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7B" w:rsidRDefault="0018127B" w:rsidP="00D86015">
      <w:pPr>
        <w:ind w:left="-709" w:right="43"/>
        <w:jc w:val="right"/>
      </w:pPr>
      <w:bookmarkStart w:id="0" w:name="_GoBack"/>
      <w:bookmarkEnd w:id="0"/>
      <w:r w:rsidRPr="00312769">
        <w:rPr>
          <w:noProof/>
          <w:lang w:eastAsia="lv-LV"/>
        </w:rPr>
        <w:drawing>
          <wp:anchor distT="0" distB="0" distL="114300" distR="114300" simplePos="0" relativeHeight="251659264" behindDoc="0" locked="0" layoutInCell="1" allowOverlap="1" wp14:anchorId="2F41CD22" wp14:editId="0A676F9D">
            <wp:simplePos x="0" y="0"/>
            <wp:positionH relativeFrom="column">
              <wp:posOffset>-411569</wp:posOffset>
            </wp:positionH>
            <wp:positionV relativeFrom="paragraph">
              <wp:posOffset>-1001233</wp:posOffset>
            </wp:positionV>
            <wp:extent cx="960888" cy="1616149"/>
            <wp:effectExtent l="19050" t="0" r="0" b="0"/>
            <wp:wrapNone/>
            <wp:docPr id="4" name="Picture 2" descr="E:\ZJ\Koorporatīvais\Koorporativais stils\logo\Logo vertikāls\Logo_vertik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J\Koorporatīvais\Koorporativais stils\logo\Logo vertikāls\Logo_vertikals.jpg"/>
                    <pic:cNvPicPr>
                      <a:picLocks noChangeAspect="1" noChangeArrowheads="1"/>
                    </pic:cNvPicPr>
                  </pic:nvPicPr>
                  <pic:blipFill>
                    <a:blip r:embed="rId6" cstate="print"/>
                    <a:srcRect/>
                    <a:stretch>
                      <a:fillRect/>
                    </a:stretch>
                  </pic:blipFill>
                  <pic:spPr bwMode="auto">
                    <a:xfrm>
                      <a:off x="0" y="0"/>
                      <a:ext cx="960888" cy="1616149"/>
                    </a:xfrm>
                    <a:prstGeom prst="rect">
                      <a:avLst/>
                    </a:prstGeom>
                    <a:noFill/>
                    <a:ln w="9525">
                      <a:noFill/>
                      <a:miter lim="800000"/>
                      <a:headEnd/>
                      <a:tailEnd/>
                    </a:ln>
                  </pic:spPr>
                </pic:pic>
              </a:graphicData>
            </a:graphic>
          </wp:anchor>
        </w:drawing>
      </w:r>
      <w:r>
        <w:t>09.10.2017.</w:t>
      </w:r>
    </w:p>
    <w:p w:rsidR="0018127B" w:rsidRPr="009B7D2F" w:rsidRDefault="0018127B" w:rsidP="00D86015">
      <w:pPr>
        <w:ind w:left="-709" w:right="43"/>
        <w:jc w:val="right"/>
        <w:rPr>
          <w:b/>
        </w:rPr>
      </w:pPr>
      <w:r w:rsidRPr="009B7D2F">
        <w:rPr>
          <w:b/>
        </w:rPr>
        <w:t>Informācija medijiem</w:t>
      </w:r>
    </w:p>
    <w:p w:rsidR="0018127B" w:rsidRDefault="0018127B" w:rsidP="00D86015">
      <w:pPr>
        <w:ind w:left="-709" w:right="43"/>
        <w:jc w:val="right"/>
      </w:pPr>
      <w:r>
        <w:t>Informāciju sagatavoja: Laima Kubliņa, SIA “Zaļā josta” mārketinga vadītāja</w:t>
      </w:r>
    </w:p>
    <w:p w:rsidR="0018127B" w:rsidRDefault="0018127B" w:rsidP="00D86015">
      <w:pPr>
        <w:ind w:left="-709" w:right="43"/>
      </w:pPr>
    </w:p>
    <w:p w:rsidR="0018127B" w:rsidRPr="009B7D2F" w:rsidRDefault="00496936" w:rsidP="00D86015">
      <w:pPr>
        <w:ind w:left="-709" w:right="43"/>
        <w:jc w:val="center"/>
        <w:rPr>
          <w:b/>
          <w:sz w:val="32"/>
        </w:rPr>
      </w:pPr>
      <w:r>
        <w:rPr>
          <w:b/>
          <w:sz w:val="32"/>
        </w:rPr>
        <w:t>Latvijas izglī</w:t>
      </w:r>
      <w:r w:rsidR="00D86015">
        <w:rPr>
          <w:b/>
          <w:sz w:val="32"/>
        </w:rPr>
        <w:t>tības iestāžu audzēkņi iesaistīs</w:t>
      </w:r>
      <w:r>
        <w:rPr>
          <w:b/>
          <w:sz w:val="32"/>
        </w:rPr>
        <w:t>ies gadskārtējā makulatūras vākšanas kampaņā</w:t>
      </w:r>
    </w:p>
    <w:p w:rsidR="00CC78E1" w:rsidRDefault="00CC78E1" w:rsidP="00D86015">
      <w:pPr>
        <w:ind w:right="43"/>
      </w:pPr>
    </w:p>
    <w:p w:rsidR="0018127B" w:rsidRDefault="0018127B" w:rsidP="00D86015">
      <w:pPr>
        <w:ind w:right="43"/>
      </w:pPr>
    </w:p>
    <w:p w:rsidR="00F04897" w:rsidRDefault="00496936" w:rsidP="00D86015">
      <w:pPr>
        <w:spacing w:after="120"/>
        <w:ind w:left="-709" w:right="43"/>
        <w:jc w:val="both"/>
      </w:pPr>
      <w:r>
        <w:t>Īstenojot vides izglītības programmu Latvijas mācību iestādēs, “Zaļā josta” izsludina gadskārtējo makulatūras vākšanas konkursu “Tīrai Latvijai!”. Tā ietvaros skolu un pirmsskolas vecuma bērni tiks ne tikai praktiski iesaistīti nevajadzīgo papīru nogādē pārstrādei, bet arī ar dažādu izglītojošu aktivitāšu palīdzību mācīti mazināt pašu radīto atkritumu apjomu un rūpēties par vidi.</w:t>
      </w:r>
    </w:p>
    <w:p w:rsidR="00BC152E" w:rsidRDefault="00BC152E" w:rsidP="00D86015">
      <w:pPr>
        <w:spacing w:after="120"/>
        <w:ind w:left="-709" w:right="43"/>
        <w:jc w:val="both"/>
      </w:pPr>
      <w:r>
        <w:t xml:space="preserve">Makulatūras vākšanas konkursā aicinātas piedalīties pirmsskolas, vispārējās un profesionālās izglītības iestādes, kā arī interešu izglītības iestādes no visas Latvijas. Dalībnieku </w:t>
      </w:r>
      <w:r w:rsidR="00D86015">
        <w:t>pieteikšanās</w:t>
      </w:r>
      <w:r>
        <w:t xml:space="preserve"> norisinās līdz 2017. gada beigām, </w:t>
      </w:r>
      <w:r w:rsidR="00D86015">
        <w:t xml:space="preserve">reģistrējot izglītības iestādi konkursa datu bāzē </w:t>
      </w:r>
      <w:hyperlink r:id="rId7" w:history="1">
        <w:r w:rsidR="00D86015" w:rsidRPr="00946DB0">
          <w:rPr>
            <w:rStyle w:val="Hyperlink"/>
          </w:rPr>
          <w:t>www.zalajosta.lv/makulaturas-konkurss</w:t>
        </w:r>
      </w:hyperlink>
      <w:r w:rsidR="00D86015">
        <w:t xml:space="preserve">. </w:t>
      </w:r>
      <w:r w:rsidR="008D1E70">
        <w:t>Makulatūra - nevajadzīgi papīra un kartona izstrādājumi – tiks vākti līdz 2018. gada martam.</w:t>
      </w:r>
    </w:p>
    <w:p w:rsidR="00496936" w:rsidRDefault="005264C8" w:rsidP="00D86015">
      <w:pPr>
        <w:spacing w:after="120"/>
        <w:ind w:left="-709" w:right="43"/>
        <w:jc w:val="both"/>
      </w:pPr>
      <w:r>
        <w:t xml:space="preserve">“Zaļā josta” rīkotie konkursi mācību iestādēm ir guvuši plašu atsaucību valsts mērogā. Arī šogad visi makulatūras vācēji ne tikai piedalīsies cīņā par vērtīgām naudas balvām un izglītojošām ekskursijām, bet arī </w:t>
      </w:r>
      <w:r w:rsidR="00BC152E">
        <w:t>katrs saņem</w:t>
      </w:r>
      <w:r>
        <w:t xml:space="preserve"> garantētas dāvanas par ieguldījumu tīras Latvijas veidošanā. Par katru savākto makulatūras tonnu skolas saņems otrreizēji pārstrādātu papīru, </w:t>
      </w:r>
      <w:r w:rsidR="00D86015">
        <w:t>kā arī</w:t>
      </w:r>
      <w:r>
        <w:t xml:space="preserve"> visi konkursa </w:t>
      </w:r>
      <w:r w:rsidR="00BC152E">
        <w:t xml:space="preserve">dalībnieki varēs bez maksas apmeklēt grandiozu vides festivālu, kur ar radošajām darbnīcām, meistarklasēm un mūziķu priekšnesumiem </w:t>
      </w:r>
      <w:r w:rsidR="00D86015">
        <w:t xml:space="preserve">organizatori </w:t>
      </w:r>
      <w:r w:rsidR="00BC152E">
        <w:t>pateiksies ikkatram kampaņas “Tīrai Latvijai!” dalībniekam.</w:t>
      </w:r>
    </w:p>
    <w:p w:rsidR="00835506" w:rsidRDefault="008D1E70" w:rsidP="00D86015">
      <w:pPr>
        <w:spacing w:after="120"/>
        <w:ind w:left="-709" w:right="43"/>
        <w:jc w:val="both"/>
      </w:pPr>
      <w:r>
        <w:t xml:space="preserve">Kā norāda SIA “Zaļā josta” valdes priekšsēdētājs Jānis Lapsa, uzņēmuma rīkotās otrreizējo izejvielu vākšanas kampaņas spēj būtiski mainīt sabiedrības </w:t>
      </w:r>
      <w:r w:rsidR="00BD02ED">
        <w:t xml:space="preserve">attieksmi. </w:t>
      </w:r>
      <w:r w:rsidR="00835506">
        <w:t xml:space="preserve">“Konkursos iesaistās bērni un jaunieši no visas Latvijas, kas ar savu enerģiju un atvērtību pret visu jauno ātri apgūst pareizas atkritumu šķirošanas pamatprasmes un iegūtās zināšanas cenšas ieviest arī ikdienā mājās, mudinot atkritumus šķirot visiem ģimenes locekļiem. Turklāt konkursu laikā izdodas savākt pārstrādei milzīgus otrreizējo izejvielu apjomus, kas pretējā gadījumā gadu gaitā mētātos bēniņos, pažobelēs vai tiktu izmesti kopā ar sadzīves atkritumiem. Lai arī atkritumu šķirošanas infrastruktūra ir pieejama visā Latvijā, tomēr šie konkursi pierāda, ka ar ierastajiem konteineriem un EKO laukumiem nepietiek, lai savāktu un pārstrādātu visu, ko paši </w:t>
      </w:r>
      <w:r w:rsidR="00BD02ED">
        <w:t>esam radījuši,</w:t>
      </w:r>
      <w:r w:rsidR="00835506">
        <w:t>”</w:t>
      </w:r>
      <w:r w:rsidR="00BD02ED">
        <w:t xml:space="preserve"> skaidro </w:t>
      </w:r>
      <w:proofErr w:type="spellStart"/>
      <w:r w:rsidR="00BD02ED">
        <w:t>J.Lapsa</w:t>
      </w:r>
      <w:proofErr w:type="spellEnd"/>
      <w:r w:rsidR="00BD02ED">
        <w:t>.</w:t>
      </w:r>
    </w:p>
    <w:p w:rsidR="00496936" w:rsidRDefault="00541936" w:rsidP="00D86015">
      <w:pPr>
        <w:spacing w:after="120"/>
        <w:ind w:left="-709" w:right="43"/>
        <w:jc w:val="both"/>
        <w:rPr>
          <w:rFonts w:cs="Times New Roman"/>
          <w:szCs w:val="24"/>
        </w:rPr>
      </w:pPr>
      <w:r>
        <w:t xml:space="preserve">“Zaļā josta” iesaista Latvijas skolēnus un pirmsskolas vecuma bērnus makulatūras vākšanas kampaņā jau 14. reizi. Pagājušajā mācību gadā, piedaloties </w:t>
      </w:r>
      <w:r>
        <w:rPr>
          <w:rFonts w:cs="Times New Roman"/>
          <w:szCs w:val="24"/>
        </w:rPr>
        <w:t>vairāk nekā 88 tūkstošiem</w:t>
      </w:r>
      <w:r w:rsidRPr="00BA77FB">
        <w:rPr>
          <w:rFonts w:cs="Times New Roman"/>
          <w:szCs w:val="24"/>
        </w:rPr>
        <w:t xml:space="preserve"> </w:t>
      </w:r>
      <w:r>
        <w:rPr>
          <w:rFonts w:cs="Times New Roman"/>
          <w:szCs w:val="24"/>
        </w:rPr>
        <w:t>bērnu un jauniešu</w:t>
      </w:r>
      <w:r w:rsidR="009C0D62">
        <w:rPr>
          <w:rFonts w:cs="Times New Roman"/>
          <w:szCs w:val="24"/>
        </w:rPr>
        <w:t xml:space="preserve"> no 388 izglītības iestādēm</w:t>
      </w:r>
      <w:r w:rsidRPr="00BA77FB">
        <w:rPr>
          <w:rFonts w:cs="Times New Roman"/>
          <w:szCs w:val="24"/>
        </w:rPr>
        <w:t xml:space="preserve">, </w:t>
      </w:r>
      <w:r>
        <w:rPr>
          <w:rFonts w:cs="Times New Roman"/>
          <w:szCs w:val="24"/>
        </w:rPr>
        <w:t>ir savāktas un nodotas</w:t>
      </w:r>
      <w:r w:rsidRPr="00BA77FB">
        <w:rPr>
          <w:rFonts w:cs="Times New Roman"/>
          <w:szCs w:val="24"/>
        </w:rPr>
        <w:t xml:space="preserve"> pārstrādei </w:t>
      </w:r>
      <w:r>
        <w:rPr>
          <w:rFonts w:cs="Times New Roman"/>
          <w:szCs w:val="24"/>
        </w:rPr>
        <w:t>vairāk nekā 1228 tonnas</w:t>
      </w:r>
      <w:r w:rsidRPr="00BA77FB">
        <w:rPr>
          <w:rFonts w:cs="Times New Roman"/>
          <w:szCs w:val="24"/>
        </w:rPr>
        <w:t xml:space="preserve"> makulatūras. Tādējādi izdevies ne tikai piešķirt resursiem jaunu dzīvi, bet arī saglabāt veselu mežu no nociršanas, ietaupīt ievērojamu elektrības, ūdens un CO2 apjomu.</w:t>
      </w:r>
    </w:p>
    <w:p w:rsidR="00496936" w:rsidRPr="00496936" w:rsidRDefault="00496936" w:rsidP="00D86015">
      <w:pPr>
        <w:spacing w:after="120"/>
        <w:ind w:left="-709" w:right="43"/>
        <w:jc w:val="both"/>
      </w:pPr>
      <w:r>
        <w:rPr>
          <w:rFonts w:cs="Times New Roman"/>
          <w:szCs w:val="24"/>
        </w:rPr>
        <w:t xml:space="preserve">Konkursu “Tīrai Latvijai!’’ organizē </w:t>
      </w:r>
      <w:r w:rsidRPr="00AB58CA">
        <w:rPr>
          <w:rFonts w:cs="Times New Roman"/>
          <w:caps/>
          <w:szCs w:val="24"/>
        </w:rPr>
        <w:t>“</w:t>
      </w:r>
      <w:r w:rsidRPr="00AB58CA">
        <w:rPr>
          <w:rFonts w:cs="Times New Roman"/>
          <w:szCs w:val="24"/>
        </w:rPr>
        <w:t xml:space="preserve">Zaļā josta” sadarbībā ar SIA </w:t>
      </w:r>
      <w:r w:rsidRPr="00AB58CA">
        <w:rPr>
          <w:rFonts w:cs="Times New Roman"/>
          <w:caps/>
          <w:szCs w:val="24"/>
        </w:rPr>
        <w:t>“</w:t>
      </w:r>
      <w:r w:rsidRPr="00AB58CA">
        <w:rPr>
          <w:rFonts w:cs="Times New Roman"/>
          <w:szCs w:val="24"/>
        </w:rPr>
        <w:t>Līgatnes papīrs”, SIA “</w:t>
      </w:r>
      <w:proofErr w:type="spellStart"/>
      <w:r w:rsidRPr="00AB58CA">
        <w:rPr>
          <w:rFonts w:cs="Times New Roman"/>
          <w:szCs w:val="24"/>
        </w:rPr>
        <w:t>Clean</w:t>
      </w:r>
      <w:proofErr w:type="spellEnd"/>
      <w:r w:rsidRPr="00AB58CA">
        <w:rPr>
          <w:rFonts w:cs="Times New Roman"/>
          <w:szCs w:val="24"/>
        </w:rPr>
        <w:t xml:space="preserve"> R”, </w:t>
      </w:r>
      <w:r>
        <w:rPr>
          <w:rFonts w:cs="Times New Roman"/>
          <w:szCs w:val="24"/>
        </w:rPr>
        <w:t>SIA “</w:t>
      </w:r>
      <w:proofErr w:type="spellStart"/>
      <w:r>
        <w:rPr>
          <w:rFonts w:cs="Times New Roman"/>
          <w:szCs w:val="24"/>
        </w:rPr>
        <w:t>Balticfloc</w:t>
      </w:r>
      <w:proofErr w:type="spellEnd"/>
      <w:r>
        <w:rPr>
          <w:rFonts w:cs="Times New Roman"/>
          <w:szCs w:val="24"/>
        </w:rPr>
        <w:t xml:space="preserve">”, </w:t>
      </w:r>
      <w:r w:rsidRPr="00AB58CA">
        <w:rPr>
          <w:rFonts w:cs="Times New Roman"/>
          <w:szCs w:val="24"/>
        </w:rPr>
        <w:t xml:space="preserve">SIA “AP Kaudzītes”, AS </w:t>
      </w:r>
      <w:r w:rsidRPr="00AB58CA">
        <w:rPr>
          <w:rFonts w:cs="Times New Roman"/>
          <w:caps/>
          <w:szCs w:val="24"/>
        </w:rPr>
        <w:t>“</w:t>
      </w:r>
      <w:r w:rsidRPr="001B2627">
        <w:rPr>
          <w:rFonts w:cs="Times New Roman"/>
          <w:szCs w:val="24"/>
        </w:rPr>
        <w:t>Latvijas valsts meži”</w:t>
      </w:r>
      <w:r>
        <w:rPr>
          <w:rFonts w:cs="Times New Roman"/>
          <w:szCs w:val="24"/>
        </w:rPr>
        <w:t>, Izklaides parku “</w:t>
      </w:r>
      <w:r w:rsidRPr="00CE3D8D">
        <w:rPr>
          <w:rFonts w:cs="Times New Roman"/>
          <w:szCs w:val="24"/>
        </w:rPr>
        <w:t>Avārijas brigāde</w:t>
      </w:r>
      <w:r>
        <w:rPr>
          <w:rFonts w:cs="Times New Roman"/>
          <w:szCs w:val="24"/>
        </w:rPr>
        <w:t xml:space="preserve">”, </w:t>
      </w:r>
      <w:r w:rsidRPr="00CE3D8D">
        <w:rPr>
          <w:rFonts w:cs="Times New Roman"/>
          <w:szCs w:val="24"/>
        </w:rPr>
        <w:t xml:space="preserve">SIA </w:t>
      </w:r>
      <w:r>
        <w:rPr>
          <w:rFonts w:cs="Times New Roman"/>
          <w:szCs w:val="24"/>
        </w:rPr>
        <w:t>“</w:t>
      </w:r>
      <w:r w:rsidRPr="00CE3D8D">
        <w:rPr>
          <w:rFonts w:cs="Times New Roman"/>
          <w:szCs w:val="24"/>
        </w:rPr>
        <w:t>Pilsētvides serviss</w:t>
      </w:r>
      <w:r>
        <w:rPr>
          <w:rFonts w:cs="Times New Roman"/>
          <w:szCs w:val="24"/>
        </w:rPr>
        <w:t>”</w:t>
      </w:r>
      <w:r w:rsidRPr="00CE3D8D">
        <w:rPr>
          <w:rFonts w:cs="Times New Roman"/>
          <w:szCs w:val="24"/>
        </w:rPr>
        <w:t xml:space="preserve"> </w:t>
      </w:r>
      <w:r>
        <w:rPr>
          <w:rFonts w:cs="Times New Roman"/>
          <w:szCs w:val="24"/>
        </w:rPr>
        <w:t>un</w:t>
      </w:r>
      <w:r w:rsidRPr="001B2627">
        <w:rPr>
          <w:rFonts w:cs="Times New Roman"/>
          <w:szCs w:val="24"/>
        </w:rPr>
        <w:t xml:space="preserve"> Valsts izglītības satura centru</w:t>
      </w:r>
      <w:r>
        <w:rPr>
          <w:rFonts w:cs="Times New Roman"/>
          <w:szCs w:val="24"/>
        </w:rPr>
        <w:t>.</w:t>
      </w:r>
    </w:p>
    <w:p w:rsidR="00496936" w:rsidRDefault="00496936" w:rsidP="00D86015">
      <w:pPr>
        <w:ind w:left="-709" w:right="43"/>
        <w:jc w:val="both"/>
      </w:pPr>
    </w:p>
    <w:p w:rsidR="00496936" w:rsidRPr="00F04897" w:rsidRDefault="00496936" w:rsidP="00D86015">
      <w:pPr>
        <w:ind w:left="-709" w:right="43"/>
        <w:jc w:val="both"/>
      </w:pPr>
    </w:p>
    <w:p w:rsidR="0018127B" w:rsidRPr="00A62B06" w:rsidRDefault="0018127B" w:rsidP="00D86015">
      <w:pPr>
        <w:ind w:left="-709" w:right="43"/>
        <w:jc w:val="both"/>
        <w:rPr>
          <w:b/>
        </w:rPr>
      </w:pPr>
      <w:r w:rsidRPr="00A62B06">
        <w:rPr>
          <w:b/>
        </w:rPr>
        <w:t>Plašāka informācija par konkursu:</w:t>
      </w:r>
    </w:p>
    <w:p w:rsidR="0018127B" w:rsidRDefault="0018127B" w:rsidP="00D86015">
      <w:pPr>
        <w:ind w:left="-709" w:right="43"/>
        <w:jc w:val="both"/>
      </w:pPr>
      <w:r>
        <w:t>Ilze Liepa-Balode</w:t>
      </w:r>
      <w:r w:rsidRPr="00A62B06">
        <w:t>, “</w:t>
      </w:r>
      <w:r>
        <w:t>Zaļā josta” pārstāve</w:t>
      </w:r>
    </w:p>
    <w:p w:rsidR="0018127B" w:rsidRDefault="0018127B" w:rsidP="00D86015">
      <w:pPr>
        <w:ind w:left="-709" w:right="43"/>
        <w:jc w:val="both"/>
      </w:pPr>
      <w:r>
        <w:t>T</w:t>
      </w:r>
      <w:r w:rsidRPr="00A62B06">
        <w:t>ālr.</w:t>
      </w:r>
      <w:r>
        <w:t>:</w:t>
      </w:r>
      <w:r w:rsidRPr="00A62B06">
        <w:t xml:space="preserve"> 67808</w:t>
      </w:r>
      <w:r>
        <w:t>112</w:t>
      </w:r>
      <w:r w:rsidRPr="00A62B06">
        <w:t xml:space="preserve">, </w:t>
      </w:r>
      <w:proofErr w:type="spellStart"/>
      <w:r w:rsidRPr="00A62B06">
        <w:t>mob.tālr</w:t>
      </w:r>
      <w:proofErr w:type="spellEnd"/>
      <w:r w:rsidRPr="00A62B06">
        <w:t xml:space="preserve">.: </w:t>
      </w:r>
      <w:r>
        <w:t>29154531</w:t>
      </w:r>
      <w:r w:rsidRPr="00A62B06">
        <w:t>, e-pasts</w:t>
      </w:r>
      <w:r>
        <w:t>:</w:t>
      </w:r>
      <w:r w:rsidRPr="00A62B06">
        <w:t xml:space="preserve"> </w:t>
      </w:r>
      <w:hyperlink r:id="rId8" w:history="1">
        <w:r w:rsidRPr="00A62B06">
          <w:rPr>
            <w:rStyle w:val="Hyperlink"/>
          </w:rPr>
          <w:t>konkurss@zalajosta.lv</w:t>
        </w:r>
      </w:hyperlink>
    </w:p>
    <w:p w:rsidR="0018127B" w:rsidRDefault="004E647F" w:rsidP="00835506">
      <w:pPr>
        <w:ind w:left="-709" w:right="43"/>
        <w:jc w:val="both"/>
      </w:pPr>
      <w:hyperlink r:id="rId9" w:history="1">
        <w:r w:rsidR="0018127B" w:rsidRPr="00A62B06">
          <w:rPr>
            <w:rStyle w:val="Hyperlink"/>
          </w:rPr>
          <w:t>www.zalajosta.lv</w:t>
        </w:r>
      </w:hyperlink>
      <w:r w:rsidR="0018127B">
        <w:rPr>
          <w:rStyle w:val="Hyperlink"/>
        </w:rPr>
        <w:t xml:space="preserve">, </w:t>
      </w:r>
      <w:hyperlink r:id="rId10" w:history="1">
        <w:r w:rsidR="0018127B" w:rsidRPr="00946DB0">
          <w:rPr>
            <w:rStyle w:val="Hyperlink"/>
          </w:rPr>
          <w:t>www.lzj.lv</w:t>
        </w:r>
      </w:hyperlink>
      <w:r w:rsidR="0018127B">
        <w:rPr>
          <w:rStyle w:val="Hyperlink"/>
        </w:rPr>
        <w:t xml:space="preserve"> </w:t>
      </w:r>
    </w:p>
    <w:sectPr w:rsidR="0018127B" w:rsidSect="00D86015">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13E08"/>
    <w:multiLevelType w:val="hybridMultilevel"/>
    <w:tmpl w:val="F912DA1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7B"/>
    <w:rsid w:val="00160ED1"/>
    <w:rsid w:val="0018127B"/>
    <w:rsid w:val="00496936"/>
    <w:rsid w:val="004E647F"/>
    <w:rsid w:val="005264C8"/>
    <w:rsid w:val="00541936"/>
    <w:rsid w:val="00835506"/>
    <w:rsid w:val="008D1E70"/>
    <w:rsid w:val="009C0D62"/>
    <w:rsid w:val="00BC152E"/>
    <w:rsid w:val="00BD02ED"/>
    <w:rsid w:val="00CC78E1"/>
    <w:rsid w:val="00D86015"/>
    <w:rsid w:val="00F048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27B"/>
    <w:rPr>
      <w:color w:val="0563C1" w:themeColor="hyperlink"/>
      <w:u w:val="single"/>
    </w:rPr>
  </w:style>
  <w:style w:type="paragraph" w:styleId="NormalWeb">
    <w:name w:val="Normal (Web)"/>
    <w:basedOn w:val="Normal"/>
    <w:rsid w:val="00496936"/>
    <w:pPr>
      <w:spacing w:before="100" w:beforeAutospacing="1" w:after="100" w:afterAutospacing="1"/>
    </w:pPr>
    <w:rPr>
      <w:rFonts w:ascii="Tahoma" w:eastAsia="Times New Roman" w:hAnsi="Tahoma" w:cs="Tahoma"/>
      <w:color w:val="000000"/>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27B"/>
    <w:rPr>
      <w:color w:val="0563C1" w:themeColor="hyperlink"/>
      <w:u w:val="single"/>
    </w:rPr>
  </w:style>
  <w:style w:type="paragraph" w:styleId="NormalWeb">
    <w:name w:val="Normal (Web)"/>
    <w:basedOn w:val="Normal"/>
    <w:rsid w:val="00496936"/>
    <w:pPr>
      <w:spacing w:before="100" w:beforeAutospacing="1" w:after="100" w:afterAutospacing="1"/>
    </w:pPr>
    <w:rPr>
      <w:rFonts w:ascii="Tahoma" w:eastAsia="Times New Roman" w:hAnsi="Tahoma" w:cs="Tahoma"/>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s@zalajosta.lv" TargetMode="External"/><Relationship Id="rId3" Type="http://schemas.microsoft.com/office/2007/relationships/stylesWithEffects" Target="stylesWithEffects.xml"/><Relationship Id="rId7" Type="http://schemas.openxmlformats.org/officeDocument/2006/relationships/hyperlink" Target="http://www.zalajosta.lv/makulaturas-konkur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zj.lv" TargetMode="External"/><Relationship Id="rId4" Type="http://schemas.openxmlformats.org/officeDocument/2006/relationships/settings" Target="settings.xml"/><Relationship Id="rId9" Type="http://schemas.openxmlformats.org/officeDocument/2006/relationships/hyperlink" Target="http://www.zalajost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2236</Words>
  <Characters>1275</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Kublina</dc:creator>
  <cp:lastModifiedBy>Ilze 2</cp:lastModifiedBy>
  <cp:revision>2</cp:revision>
  <dcterms:created xsi:type="dcterms:W3CDTF">2017-10-09T06:02:00Z</dcterms:created>
  <dcterms:modified xsi:type="dcterms:W3CDTF">2017-10-09T06:02:00Z</dcterms:modified>
</cp:coreProperties>
</file>