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8E23A" w14:textId="779C85BB" w:rsidR="005E3529" w:rsidRPr="00D6160B" w:rsidRDefault="005E3529" w:rsidP="005E3529">
      <w:pPr>
        <w:tabs>
          <w:tab w:val="left" w:pos="5954"/>
        </w:tabs>
        <w:spacing w:line="0" w:lineRule="atLeast"/>
        <w:jc w:val="center"/>
        <w:rPr>
          <w:rFonts w:ascii="Arial Narrow" w:hAnsi="Arial Narrow" w:cs="Arial Narrow"/>
          <w:lang w:val="en-US"/>
        </w:rPr>
      </w:pPr>
      <w:r w:rsidRPr="00D6160B">
        <w:rPr>
          <w:rFonts w:ascii="Arial Narrow" w:hAnsi="Arial Narrow" w:cs="Arial Narrow"/>
          <w:noProof/>
          <w:lang w:val="lv-LV" w:eastAsia="lv-LV" w:bidi="ar-SA"/>
        </w:rPr>
        <w:drawing>
          <wp:inline distT="0" distB="0" distL="0" distR="0" wp14:anchorId="26FA046F" wp14:editId="4FFB5299">
            <wp:extent cx="1744980" cy="388620"/>
            <wp:effectExtent l="0" t="0" r="762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388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BA4FB" w14:textId="77777777" w:rsidR="005E3529" w:rsidRPr="00D6160B" w:rsidRDefault="005E3529" w:rsidP="005E3529">
      <w:pPr>
        <w:tabs>
          <w:tab w:val="left" w:pos="5954"/>
        </w:tabs>
        <w:spacing w:before="113" w:line="0" w:lineRule="atLeast"/>
        <w:jc w:val="center"/>
        <w:rPr>
          <w:rFonts w:ascii="Arial Narrow" w:hAnsi="Arial Narrow"/>
        </w:rPr>
      </w:pPr>
      <w:proofErr w:type="spellStart"/>
      <w:r w:rsidRPr="00D6160B">
        <w:rPr>
          <w:rFonts w:ascii="Arial Narrow" w:hAnsi="Arial Narrow" w:cs="Arial Narrow"/>
          <w:lang w:val="en-US"/>
        </w:rPr>
        <w:t>Reģ.Nr</w:t>
      </w:r>
      <w:proofErr w:type="spellEnd"/>
      <w:r w:rsidRPr="00D6160B">
        <w:rPr>
          <w:rFonts w:ascii="Arial Narrow" w:hAnsi="Arial Narrow" w:cs="Arial Narrow"/>
          <w:lang w:val="en-US"/>
        </w:rPr>
        <w:t>. LV44103026358,</w:t>
      </w:r>
    </w:p>
    <w:p w14:paraId="1CD53031" w14:textId="77777777" w:rsidR="005E3529" w:rsidRPr="00D6160B" w:rsidRDefault="005E3529" w:rsidP="005E3529">
      <w:pPr>
        <w:tabs>
          <w:tab w:val="left" w:pos="5954"/>
        </w:tabs>
        <w:spacing w:line="0" w:lineRule="atLeast"/>
        <w:jc w:val="center"/>
        <w:rPr>
          <w:rFonts w:ascii="Arial Narrow" w:hAnsi="Arial Narrow"/>
        </w:rPr>
      </w:pPr>
      <w:r w:rsidRPr="00D6160B">
        <w:rPr>
          <w:rFonts w:ascii="Arial Narrow" w:eastAsia="Arial Narrow" w:hAnsi="Arial Narrow" w:cs="Arial Narrow"/>
          <w:lang w:val="en-US"/>
        </w:rPr>
        <w:t>„</w:t>
      </w:r>
      <w:r w:rsidRPr="00D6160B">
        <w:rPr>
          <w:rFonts w:ascii="Arial Narrow" w:hAnsi="Arial Narrow" w:cs="Arial Narrow"/>
          <w:lang w:val="en-US"/>
        </w:rPr>
        <w:t xml:space="preserve">Kaudzītes”, </w:t>
      </w:r>
      <w:proofErr w:type="spellStart"/>
      <w:r w:rsidRPr="00D6160B">
        <w:rPr>
          <w:rFonts w:ascii="Arial Narrow" w:hAnsi="Arial Narrow" w:cs="Arial Narrow"/>
          <w:lang w:val="en-US"/>
        </w:rPr>
        <w:t>Litenes</w:t>
      </w:r>
      <w:proofErr w:type="spellEnd"/>
      <w:r w:rsidRPr="00D6160B">
        <w:rPr>
          <w:rFonts w:ascii="Arial Narrow" w:hAnsi="Arial Narrow" w:cs="Arial Narrow"/>
          <w:lang w:val="en-US"/>
        </w:rPr>
        <w:t xml:space="preserve"> </w:t>
      </w:r>
      <w:proofErr w:type="spellStart"/>
      <w:proofErr w:type="gramStart"/>
      <w:r w:rsidRPr="00D6160B">
        <w:rPr>
          <w:rFonts w:ascii="Arial Narrow" w:hAnsi="Arial Narrow" w:cs="Arial Narrow"/>
          <w:lang w:val="en-US"/>
        </w:rPr>
        <w:t>pagasts,Gulbenes</w:t>
      </w:r>
      <w:proofErr w:type="spellEnd"/>
      <w:proofErr w:type="gramEnd"/>
      <w:r w:rsidRPr="00D6160B">
        <w:rPr>
          <w:rFonts w:ascii="Arial Narrow" w:hAnsi="Arial Narrow" w:cs="Arial Narrow"/>
          <w:lang w:val="en-US"/>
        </w:rPr>
        <w:t xml:space="preserve"> </w:t>
      </w:r>
      <w:proofErr w:type="spellStart"/>
      <w:r w:rsidRPr="00D6160B">
        <w:rPr>
          <w:rFonts w:ascii="Arial Narrow" w:hAnsi="Arial Narrow" w:cs="Arial Narrow"/>
          <w:lang w:val="en-US"/>
        </w:rPr>
        <w:t>novads</w:t>
      </w:r>
      <w:proofErr w:type="spellEnd"/>
      <w:r>
        <w:rPr>
          <w:rFonts w:ascii="Arial Narrow" w:hAnsi="Arial Narrow" w:cs="Arial Narrow"/>
          <w:lang w:val="en-US"/>
        </w:rPr>
        <w:t>, LV- 4405</w:t>
      </w:r>
    </w:p>
    <w:p w14:paraId="39A676C8" w14:textId="77777777" w:rsidR="005E3529" w:rsidRPr="00D6160B" w:rsidRDefault="005E3529" w:rsidP="005E3529">
      <w:pPr>
        <w:tabs>
          <w:tab w:val="left" w:pos="5954"/>
        </w:tabs>
        <w:spacing w:line="0" w:lineRule="atLeast"/>
        <w:jc w:val="center"/>
        <w:rPr>
          <w:rFonts w:ascii="Arial Narrow" w:hAnsi="Arial Narrow"/>
        </w:rPr>
      </w:pPr>
      <w:r w:rsidRPr="00D6160B">
        <w:rPr>
          <w:rFonts w:ascii="Arial Narrow" w:hAnsi="Arial Narrow" w:cs="Arial Narrow"/>
        </w:rPr>
        <w:t xml:space="preserve">Nordea </w:t>
      </w:r>
      <w:proofErr w:type="spellStart"/>
      <w:r w:rsidRPr="00D6160B">
        <w:rPr>
          <w:rFonts w:ascii="Arial Narrow" w:hAnsi="Arial Narrow" w:cs="Arial Narrow"/>
        </w:rPr>
        <w:t>Bank</w:t>
      </w:r>
      <w:proofErr w:type="spellEnd"/>
      <w:r w:rsidRPr="00D6160B">
        <w:rPr>
          <w:rFonts w:ascii="Arial Narrow" w:hAnsi="Arial Narrow" w:cs="Arial Narrow"/>
        </w:rPr>
        <w:t xml:space="preserve"> </w:t>
      </w:r>
      <w:proofErr w:type="spellStart"/>
      <w:r w:rsidRPr="00D6160B">
        <w:rPr>
          <w:rFonts w:ascii="Arial Narrow" w:hAnsi="Arial Narrow" w:cs="Arial Narrow"/>
        </w:rPr>
        <w:t>Finland</w:t>
      </w:r>
      <w:proofErr w:type="spellEnd"/>
      <w:r w:rsidRPr="00D6160B">
        <w:rPr>
          <w:rFonts w:ascii="Arial Narrow" w:hAnsi="Arial Narrow" w:cs="Arial Narrow"/>
        </w:rPr>
        <w:t xml:space="preserve"> AB Latvijas filiāle, kods NDEALV2X, konts LV63NDEA0000083609538</w:t>
      </w:r>
    </w:p>
    <w:p w14:paraId="4227AC39" w14:textId="77777777" w:rsidR="005E3529" w:rsidRPr="00D6160B" w:rsidRDefault="005E3529" w:rsidP="005E3529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spacing w:line="0" w:lineRule="atLeast"/>
        <w:jc w:val="center"/>
        <w:rPr>
          <w:rFonts w:ascii="Arial Narrow" w:hAnsi="Arial Narrow" w:cs="Arial Narrow"/>
        </w:rPr>
      </w:pPr>
      <w:proofErr w:type="spellStart"/>
      <w:r w:rsidRPr="00D6160B">
        <w:rPr>
          <w:rFonts w:ascii="Arial Narrow" w:hAnsi="Arial Narrow" w:cs="Arial Narrow"/>
          <w:lang w:val="en-US"/>
        </w:rPr>
        <w:t>Tālr</w:t>
      </w:r>
      <w:proofErr w:type="spellEnd"/>
      <w:r w:rsidRPr="00D6160B">
        <w:rPr>
          <w:rFonts w:ascii="Arial Narrow" w:hAnsi="Arial Narrow" w:cs="Arial Narrow"/>
          <w:lang w:val="en-US"/>
        </w:rPr>
        <w:t xml:space="preserve">.: 64474145, </w:t>
      </w:r>
      <w:proofErr w:type="spellStart"/>
      <w:r w:rsidRPr="00D6160B">
        <w:rPr>
          <w:rFonts w:ascii="Arial Narrow" w:hAnsi="Arial Narrow" w:cs="Arial Narrow"/>
          <w:lang w:val="en-US"/>
        </w:rPr>
        <w:t>fakss</w:t>
      </w:r>
      <w:proofErr w:type="spellEnd"/>
      <w:r w:rsidRPr="00D6160B">
        <w:rPr>
          <w:rFonts w:ascii="Arial Narrow" w:hAnsi="Arial Narrow" w:cs="Arial Narrow"/>
          <w:lang w:val="en-US"/>
        </w:rPr>
        <w:t xml:space="preserve">: 64474145, e-pasts: </w:t>
      </w:r>
      <w:hyperlink r:id="rId6" w:history="1">
        <w:r w:rsidRPr="00D6160B">
          <w:rPr>
            <w:rStyle w:val="Hipersaite"/>
            <w:rFonts w:ascii="Arial Narrow" w:hAnsi="Arial Narrow" w:cs="Arial Narrow"/>
          </w:rPr>
          <w:t>alba55@inbox.lv</w:t>
        </w:r>
      </w:hyperlink>
    </w:p>
    <w:p w14:paraId="0706F12F" w14:textId="77777777" w:rsidR="005E3529" w:rsidRPr="00D6160B" w:rsidRDefault="005E3529" w:rsidP="005E3529">
      <w:pPr>
        <w:rPr>
          <w:rFonts w:ascii="Arial Narrow" w:hAnsi="Arial Narrow" w:cs="Arial Narrow"/>
        </w:rPr>
      </w:pPr>
    </w:p>
    <w:p w14:paraId="305F4FD2" w14:textId="77777777" w:rsidR="005E3529" w:rsidRPr="00D6160B" w:rsidRDefault="005E3529" w:rsidP="005E3529">
      <w:pPr>
        <w:jc w:val="center"/>
        <w:rPr>
          <w:rFonts w:ascii="Arial Narrow" w:hAnsi="Arial Narrow"/>
        </w:rPr>
      </w:pPr>
      <w:r w:rsidRPr="00D6160B">
        <w:rPr>
          <w:rFonts w:ascii="Arial Narrow" w:hAnsi="Arial Narrow" w:cs="Arial Narrow"/>
          <w:b/>
          <w:sz w:val="28"/>
          <w:szCs w:val="28"/>
        </w:rPr>
        <w:t>DALĪBNIEKU SAPULCES PROTOKOLS Nr. 70/ 1/ 2020</w:t>
      </w:r>
    </w:p>
    <w:p w14:paraId="53860A86" w14:textId="77777777" w:rsidR="005E3529" w:rsidRPr="00D6160B" w:rsidRDefault="005E3529" w:rsidP="005E3529">
      <w:pPr>
        <w:jc w:val="center"/>
        <w:rPr>
          <w:rFonts w:ascii="Arial Narrow" w:hAnsi="Arial Narrow"/>
        </w:rPr>
      </w:pPr>
      <w:r w:rsidRPr="00D6160B">
        <w:rPr>
          <w:rFonts w:ascii="Arial Narrow" w:hAnsi="Arial Narrow" w:cs="Arial Narrow"/>
        </w:rPr>
        <w:t>Gulbenes novada Litenes pagastā</w:t>
      </w:r>
    </w:p>
    <w:p w14:paraId="584E8B59" w14:textId="77777777" w:rsidR="005E3529" w:rsidRPr="00D6160B" w:rsidRDefault="005E3529" w:rsidP="005E3529">
      <w:pPr>
        <w:jc w:val="center"/>
        <w:rPr>
          <w:rFonts w:ascii="Arial Narrow" w:hAnsi="Arial Narrow" w:cs="Arial Narrow"/>
        </w:rPr>
      </w:pPr>
    </w:p>
    <w:p w14:paraId="5844B8E9" w14:textId="77777777" w:rsidR="005E3529" w:rsidRPr="00D6160B" w:rsidRDefault="005E3529" w:rsidP="005E3529">
      <w:pPr>
        <w:rPr>
          <w:rFonts w:ascii="Arial Narrow" w:hAnsi="Arial Narrow"/>
        </w:rPr>
      </w:pPr>
      <w:r w:rsidRPr="00D6160B">
        <w:rPr>
          <w:rFonts w:ascii="Arial Narrow" w:hAnsi="Arial Narrow" w:cs="Arial Narrow"/>
        </w:rPr>
        <w:t>2020.gada 27.martā, plkst.10.00</w:t>
      </w:r>
    </w:p>
    <w:p w14:paraId="5F76ABD8" w14:textId="77777777" w:rsidR="005E3529" w:rsidRPr="00D6160B" w:rsidRDefault="005E3529" w:rsidP="005E3529">
      <w:pPr>
        <w:rPr>
          <w:rFonts w:ascii="Arial Narrow" w:hAnsi="Arial Narrow" w:cs="Arial Narrow"/>
        </w:rPr>
      </w:pPr>
    </w:p>
    <w:p w14:paraId="66AB5834" w14:textId="77777777" w:rsidR="005E3529" w:rsidRPr="00D6160B" w:rsidRDefault="005E3529" w:rsidP="005E3529">
      <w:pPr>
        <w:jc w:val="both"/>
        <w:rPr>
          <w:rFonts w:ascii="Arial Narrow" w:hAnsi="Arial Narrow"/>
        </w:rPr>
      </w:pPr>
      <w:r w:rsidRPr="00D6160B">
        <w:rPr>
          <w:rFonts w:ascii="Arial Narrow" w:hAnsi="Arial Narrow" w:cs="Arial Narrow"/>
        </w:rPr>
        <w:t>Sabiedrības ar ierobežotu atbildību „AP Kaudzītes” parakstītais pamatkapitāls ir EUR 708 680,-, apmaksātais pamatkapitāls ir EUR 708 680,-, balsstiesīgais pamatkapitāls 100%.</w:t>
      </w:r>
    </w:p>
    <w:p w14:paraId="5663C1D1" w14:textId="77777777" w:rsidR="005E3529" w:rsidRPr="00D6160B" w:rsidRDefault="005E3529" w:rsidP="005E3529">
      <w:pPr>
        <w:jc w:val="both"/>
        <w:rPr>
          <w:rFonts w:ascii="Arial Narrow" w:hAnsi="Arial Narrow" w:cs="Arial Narrow"/>
        </w:rPr>
      </w:pPr>
      <w:r w:rsidRPr="00D6160B">
        <w:rPr>
          <w:rFonts w:ascii="Arial Narrow" w:hAnsi="Arial Narrow" w:cs="Arial Narrow"/>
        </w:rPr>
        <w:t xml:space="preserve">Dalībnieku sapulci sasaucis SIA „AP Kaudzītes” valdes loceklis Aldis Amantovs. Par sanāksmi dalībniekiem paziņots 2020.gada 13.martā nosūtot uz e-pastiem paziņojumu Nr. </w:t>
      </w:r>
      <w:r w:rsidRPr="00D6160B">
        <w:rPr>
          <w:rFonts w:ascii="Arial Narrow" w:hAnsi="Arial Narrow"/>
        </w:rPr>
        <w:t>1-17/58 „Par dalībnieku sapulces sasaukšanu” un 2020.gada 24.martā nosūtot grozījumus 13.03.2020. paziņojumā Nr.1-17/58 „Par dalībnieku sapulces sasaukšanu”.</w:t>
      </w:r>
    </w:p>
    <w:p w14:paraId="4C0F6397" w14:textId="77777777" w:rsidR="005E3529" w:rsidRPr="00D6160B" w:rsidRDefault="005E3529" w:rsidP="005E3529">
      <w:pPr>
        <w:jc w:val="both"/>
        <w:rPr>
          <w:rFonts w:ascii="Arial Narrow" w:hAnsi="Arial Narrow" w:cs="Times New Roman"/>
        </w:rPr>
      </w:pPr>
      <w:r w:rsidRPr="00D6160B">
        <w:rPr>
          <w:rFonts w:ascii="Arial Narrow" w:hAnsi="Arial Narrow" w:cs="Arial Narrow"/>
        </w:rPr>
        <w:t>Valde, pamatojoties</w:t>
      </w:r>
      <w:r w:rsidRPr="00D6160B">
        <w:rPr>
          <w:rFonts w:ascii="Arial Narrow" w:hAnsi="Arial Narrow" w:cs="Times New Roman"/>
        </w:rPr>
        <w:t xml:space="preserve"> uz valstī noteikto ārkārtas stāvokli un 2020.gada 20.martā pieņemtajiem grozījumiem Komerclikumā (214., 214.</w:t>
      </w:r>
      <w:r w:rsidRPr="00D6160B">
        <w:rPr>
          <w:rFonts w:ascii="Arial Narrow" w:hAnsi="Arial Narrow" w:cs="Times New Roman"/>
          <w:vertAlign w:val="superscript"/>
        </w:rPr>
        <w:t>1</w:t>
      </w:r>
      <w:r w:rsidRPr="00D6160B">
        <w:rPr>
          <w:rFonts w:ascii="Arial Narrow" w:hAnsi="Arial Narrow" w:cs="Times New Roman"/>
        </w:rPr>
        <w:t xml:space="preserve">pants) par dalībnieku sapulces sasaukšanu un norisi ir dalībniekiem paziņojusi, ka iespējams izmantot tiesības </w:t>
      </w:r>
      <w:proofErr w:type="spellStart"/>
      <w:r w:rsidRPr="00D6160B">
        <w:rPr>
          <w:rFonts w:ascii="Arial Narrow" w:hAnsi="Arial Narrow" w:cs="Times New Roman"/>
        </w:rPr>
        <w:t>rakstveidā</w:t>
      </w:r>
      <w:proofErr w:type="spellEnd"/>
      <w:r w:rsidRPr="00D6160B">
        <w:rPr>
          <w:rFonts w:ascii="Arial Narrow" w:hAnsi="Arial Narrow" w:cs="Times New Roman"/>
        </w:rPr>
        <w:t xml:space="preserve"> balsot pirms dalībnieku sapulces, ja kapitāla daļu turētāja pārstāvis var parakstīt balsojumus par lēmumiem ar drošu elektronisko parakstu un tos iesniegt vismaz dienu pirms dalībnieku sapulces norises dienas, nosūtot uz e-pastu </w:t>
      </w:r>
      <w:r w:rsidRPr="00D6160B">
        <w:rPr>
          <w:rStyle w:val="InternetLink"/>
          <w:rFonts w:ascii="Arial Narrow" w:hAnsi="Arial Narrow"/>
        </w:rPr>
        <w:t>info@kaudzites.lv</w:t>
      </w:r>
      <w:r w:rsidRPr="00D6160B">
        <w:rPr>
          <w:rStyle w:val="InternetLink"/>
          <w:rFonts w:ascii="Arial Narrow" w:hAnsi="Arial Narrow"/>
          <w:sz w:val="22"/>
          <w:szCs w:val="22"/>
        </w:rPr>
        <w:t>.</w:t>
      </w:r>
    </w:p>
    <w:p w14:paraId="056C6A95" w14:textId="77777777" w:rsidR="005E3529" w:rsidRPr="00D6160B" w:rsidRDefault="005E3529" w:rsidP="005E3529">
      <w:pPr>
        <w:jc w:val="both"/>
        <w:rPr>
          <w:rFonts w:ascii="Arial Narrow" w:hAnsi="Arial Narrow"/>
        </w:rPr>
      </w:pPr>
      <w:r w:rsidRPr="00D6160B">
        <w:rPr>
          <w:rFonts w:ascii="Arial Narrow" w:hAnsi="Arial Narrow" w:cs="Times New Roman"/>
        </w:rPr>
        <w:t>Uz sapulces dienu saņemti visu dalībnieku balsojumi, kas tiek pievienoti sapulces protokola pielikumā.</w:t>
      </w:r>
    </w:p>
    <w:p w14:paraId="2B4177A0" w14:textId="77777777" w:rsidR="005E3529" w:rsidRPr="00D6160B" w:rsidRDefault="005E3529" w:rsidP="005E3529">
      <w:pPr>
        <w:jc w:val="both"/>
        <w:rPr>
          <w:rFonts w:ascii="Arial Narrow" w:hAnsi="Arial Narrow" w:cs="Arial Narrow"/>
        </w:rPr>
      </w:pPr>
    </w:p>
    <w:p w14:paraId="0996F006" w14:textId="77777777" w:rsidR="005E3529" w:rsidRPr="00D6160B" w:rsidRDefault="005E3529" w:rsidP="005E3529">
      <w:pPr>
        <w:jc w:val="both"/>
        <w:rPr>
          <w:rFonts w:ascii="Arial Narrow" w:hAnsi="Arial Narrow" w:cs="Arial Narrow"/>
          <w:b/>
        </w:rPr>
      </w:pPr>
      <w:r w:rsidRPr="00D6160B">
        <w:rPr>
          <w:rFonts w:ascii="Arial Narrow" w:hAnsi="Arial Narrow" w:cs="Arial Narrow"/>
        </w:rPr>
        <w:t xml:space="preserve">Saskaņā ar </w:t>
      </w:r>
      <w:proofErr w:type="spellStart"/>
      <w:r w:rsidRPr="00D6160B">
        <w:rPr>
          <w:rFonts w:ascii="Arial Narrow" w:hAnsi="Arial Narrow" w:cs="Arial Narrow"/>
        </w:rPr>
        <w:t>Komeclikuma</w:t>
      </w:r>
      <w:proofErr w:type="spellEnd"/>
      <w:r w:rsidRPr="00D6160B">
        <w:rPr>
          <w:rFonts w:ascii="Arial Narrow" w:hAnsi="Arial Narrow" w:cs="Arial Narrow"/>
        </w:rPr>
        <w:t xml:space="preserve"> 214.</w:t>
      </w:r>
      <w:r w:rsidRPr="00D6160B">
        <w:rPr>
          <w:rFonts w:ascii="Arial Narrow" w:hAnsi="Arial Narrow" w:cs="Arial Narrow"/>
          <w:vertAlign w:val="superscript"/>
        </w:rPr>
        <w:t>1</w:t>
      </w:r>
      <w:r w:rsidRPr="00D6160B">
        <w:rPr>
          <w:rFonts w:ascii="Arial Narrow" w:hAnsi="Arial Narrow" w:cs="Arial Narrow"/>
        </w:rPr>
        <w:t xml:space="preserve">panta 7.daļu </w:t>
      </w:r>
      <w:r w:rsidRPr="00D6160B">
        <w:rPr>
          <w:rFonts w:ascii="Arial Narrow" w:hAnsi="Arial Narrow"/>
        </w:rPr>
        <w:t xml:space="preserve">dalībnieks, kurš balso pirms dalībnieku sapulces, izmantojot elektroniskos saziņas līdzekļus, ir uzskatāms par </w:t>
      </w:r>
      <w:proofErr w:type="spellStart"/>
      <w:r w:rsidRPr="00D6160B">
        <w:rPr>
          <w:rFonts w:ascii="Arial Narrow" w:hAnsi="Arial Narrow"/>
        </w:rPr>
        <w:t>klātesošu</w:t>
      </w:r>
      <w:proofErr w:type="spellEnd"/>
      <w:r w:rsidRPr="00D6160B">
        <w:rPr>
          <w:rFonts w:ascii="Arial Narrow" w:hAnsi="Arial Narrow"/>
        </w:rPr>
        <w:t xml:space="preserve"> dalībnieku sapulcē, līdz ar to sapulces dalībnieki ir</w:t>
      </w:r>
      <w:r w:rsidRPr="00D6160B">
        <w:rPr>
          <w:rFonts w:ascii="Arial Narrow" w:hAnsi="Arial Narrow" w:cs="Arial Narrow"/>
        </w:rPr>
        <w:t>:</w:t>
      </w:r>
      <w:r w:rsidRPr="00D6160B">
        <w:rPr>
          <w:rFonts w:ascii="Arial Narrow" w:hAnsi="Arial Narrow" w:cs="Arial Narrow"/>
          <w:b/>
        </w:rPr>
        <w:t xml:space="preserve"> </w:t>
      </w:r>
    </w:p>
    <w:p w14:paraId="7E82C0CF" w14:textId="77777777" w:rsidR="005E3529" w:rsidRPr="00D6160B" w:rsidRDefault="005E3529" w:rsidP="005E3529">
      <w:pPr>
        <w:rPr>
          <w:rFonts w:ascii="Arial Narrow" w:hAnsi="Arial Narrow" w:cs="Arial Narrow"/>
          <w:b/>
        </w:rPr>
      </w:pPr>
    </w:p>
    <w:p w14:paraId="792BD2F6" w14:textId="77777777" w:rsidR="005E3529" w:rsidRPr="00D6160B" w:rsidRDefault="005E3529" w:rsidP="005E3529">
      <w:pPr>
        <w:jc w:val="both"/>
        <w:rPr>
          <w:rFonts w:ascii="Arial Narrow" w:hAnsi="Arial Narrow"/>
        </w:rPr>
      </w:pPr>
      <w:r w:rsidRPr="00D6160B">
        <w:rPr>
          <w:rFonts w:ascii="Arial Narrow" w:hAnsi="Arial Narrow" w:cs="Arial Narrow"/>
          <w:b/>
        </w:rPr>
        <w:t xml:space="preserve">Balvu novada pašvaldība, </w:t>
      </w:r>
      <w:r w:rsidRPr="00D6160B">
        <w:rPr>
          <w:rFonts w:ascii="Arial Narrow" w:hAnsi="Arial Narrow" w:cs="Arial Narrow"/>
        </w:rPr>
        <w:t>reģistrācijas Nr. 90009115622, daļu skaits 6736, pārstāv 26,61% balsstiesīgā pamatkapitāla, pārstāv Gunta RAIBEKAZE, Balvu novada pašvaldības izpilddirektora vietniece;</w:t>
      </w:r>
    </w:p>
    <w:p w14:paraId="21491AAF" w14:textId="77777777" w:rsidR="005E3529" w:rsidRPr="00D6160B" w:rsidRDefault="005E3529" w:rsidP="005E3529">
      <w:pPr>
        <w:jc w:val="both"/>
        <w:rPr>
          <w:rFonts w:ascii="Arial Narrow" w:hAnsi="Arial Narrow" w:cs="Arial Narrow"/>
          <w:b/>
        </w:rPr>
      </w:pPr>
    </w:p>
    <w:p w14:paraId="0C917409" w14:textId="77777777" w:rsidR="005E3529" w:rsidRPr="00D6160B" w:rsidRDefault="005E3529" w:rsidP="005E3529">
      <w:pPr>
        <w:jc w:val="both"/>
        <w:rPr>
          <w:rFonts w:ascii="Arial Narrow" w:hAnsi="Arial Narrow" w:cs="Arial Narrow"/>
        </w:rPr>
      </w:pPr>
      <w:r w:rsidRPr="00D6160B">
        <w:rPr>
          <w:rFonts w:ascii="Arial Narrow" w:hAnsi="Arial Narrow" w:cs="Arial Narrow"/>
          <w:b/>
        </w:rPr>
        <w:t xml:space="preserve">Gulbenes novada pašvaldība, </w:t>
      </w:r>
      <w:r w:rsidRPr="00D6160B">
        <w:rPr>
          <w:rFonts w:ascii="Arial Narrow" w:hAnsi="Arial Narrow" w:cs="Arial Narrow"/>
        </w:rPr>
        <w:t>reģistrācijas Nr. 90000054727, daļu skaits 7144, pārstāv 28.23% balsstiesīgā pamatkapitāla, pārstāv Sandis SĪMANIS, Gulbenes novada pašvaldības izpilddirektora vietnieks;</w:t>
      </w:r>
    </w:p>
    <w:p w14:paraId="431D232F" w14:textId="77777777" w:rsidR="005E3529" w:rsidRPr="00D6160B" w:rsidRDefault="005E3529" w:rsidP="005E3529">
      <w:pPr>
        <w:jc w:val="both"/>
        <w:rPr>
          <w:rFonts w:ascii="Arial Narrow" w:hAnsi="Arial Narrow" w:cs="Arial Narrow"/>
          <w:b/>
          <w:color w:val="FF0000"/>
        </w:rPr>
      </w:pPr>
    </w:p>
    <w:p w14:paraId="4FDB9877" w14:textId="77777777" w:rsidR="005E3529" w:rsidRPr="00D6160B" w:rsidRDefault="005E3529" w:rsidP="005E3529">
      <w:pPr>
        <w:jc w:val="both"/>
        <w:rPr>
          <w:rFonts w:ascii="Arial Narrow" w:hAnsi="Arial Narrow" w:cs="Arial Narrow"/>
        </w:rPr>
      </w:pPr>
      <w:r w:rsidRPr="00D6160B">
        <w:rPr>
          <w:rFonts w:ascii="Arial Narrow" w:hAnsi="Arial Narrow" w:cs="Arial Narrow"/>
          <w:b/>
        </w:rPr>
        <w:t xml:space="preserve">Cesvaines novada dome, </w:t>
      </w:r>
      <w:r w:rsidRPr="00D6160B">
        <w:rPr>
          <w:rFonts w:ascii="Arial Narrow" w:hAnsi="Arial Narrow" w:cs="Arial Narrow"/>
        </w:rPr>
        <w:t>reģistrācijas Nr. 90000054727, daļu skaits 2245, pārstāv 8,87% balsstiesīgā pamatkapitāla, pārstāv Uģis FJODOROVS, Cesvaines novada pašvaldības izpilddirektors;</w:t>
      </w:r>
    </w:p>
    <w:p w14:paraId="3674F7A1" w14:textId="77777777" w:rsidR="005E3529" w:rsidRPr="00D6160B" w:rsidRDefault="005E3529" w:rsidP="005E3529">
      <w:pPr>
        <w:jc w:val="both"/>
        <w:rPr>
          <w:rFonts w:ascii="Arial Narrow" w:hAnsi="Arial Narrow" w:cs="Arial Narrow"/>
        </w:rPr>
      </w:pPr>
    </w:p>
    <w:p w14:paraId="404CB2A1" w14:textId="77777777" w:rsidR="005E3529" w:rsidRPr="00D6160B" w:rsidRDefault="005E3529" w:rsidP="005E3529">
      <w:pPr>
        <w:jc w:val="both"/>
        <w:rPr>
          <w:rFonts w:ascii="Arial Narrow" w:hAnsi="Arial Narrow" w:cs="Arial Narrow"/>
        </w:rPr>
      </w:pPr>
      <w:r w:rsidRPr="00D6160B">
        <w:rPr>
          <w:rFonts w:ascii="Arial Narrow" w:hAnsi="Arial Narrow" w:cs="Arial Narrow"/>
          <w:b/>
        </w:rPr>
        <w:t xml:space="preserve">Lubānas novada pašvaldība, </w:t>
      </w:r>
      <w:r w:rsidRPr="00D6160B">
        <w:rPr>
          <w:rFonts w:ascii="Arial Narrow" w:hAnsi="Arial Narrow" w:cs="Arial Narrow"/>
        </w:rPr>
        <w:t>reģistrācijas Nr. 90000054159, daļu skaits 2041, pārstāv 8,06% balsstiesīgā pamatkapitāla, pārstāv Ivars BODŽS, Lubānas novada pašvaldības izpilddirektors;</w:t>
      </w:r>
    </w:p>
    <w:p w14:paraId="596DADD8" w14:textId="77777777" w:rsidR="005E3529" w:rsidRPr="00D6160B" w:rsidRDefault="005E3529" w:rsidP="005E3529">
      <w:pPr>
        <w:jc w:val="both"/>
        <w:rPr>
          <w:rFonts w:ascii="Arial Narrow" w:hAnsi="Arial Narrow" w:cs="Arial Narrow"/>
          <w:b/>
        </w:rPr>
      </w:pPr>
    </w:p>
    <w:p w14:paraId="5FB30BC3" w14:textId="77777777" w:rsidR="005E3529" w:rsidRPr="00D6160B" w:rsidRDefault="005E3529" w:rsidP="005E3529">
      <w:pPr>
        <w:jc w:val="both"/>
        <w:rPr>
          <w:rFonts w:ascii="Arial Narrow" w:hAnsi="Arial Narrow"/>
        </w:rPr>
      </w:pPr>
      <w:r w:rsidRPr="00D6160B">
        <w:rPr>
          <w:rFonts w:ascii="Arial Narrow" w:hAnsi="Arial Narrow" w:cs="Arial Narrow"/>
          <w:b/>
        </w:rPr>
        <w:t>Alūksnes novada pašvaldība,</w:t>
      </w:r>
      <w:r w:rsidRPr="00D6160B">
        <w:rPr>
          <w:rFonts w:ascii="Arial Narrow" w:hAnsi="Arial Narrow" w:cs="Arial Narrow"/>
        </w:rPr>
        <w:t xml:space="preserve"> reģistrācijas Nr. 90000018622 daļu skaits 7144, pārstāv 28.23% balsstiesīgā pamatkapitāla, pārstāv Janīna ČUGUNOVA, Alūksnes novada pašvaldības izpilddirektore.</w:t>
      </w:r>
    </w:p>
    <w:p w14:paraId="72D71EF0" w14:textId="77777777" w:rsidR="005E3529" w:rsidRPr="00D6160B" w:rsidRDefault="005E3529" w:rsidP="005E3529">
      <w:pPr>
        <w:jc w:val="both"/>
        <w:rPr>
          <w:rFonts w:ascii="Arial Narrow" w:hAnsi="Arial Narrow" w:cs="Arial Narrow"/>
          <w:color w:val="FF0000"/>
        </w:rPr>
      </w:pPr>
    </w:p>
    <w:p w14:paraId="41CADAFE" w14:textId="77777777" w:rsidR="005E3529" w:rsidRPr="00D6160B" w:rsidRDefault="005E3529" w:rsidP="005E3529">
      <w:pPr>
        <w:jc w:val="both"/>
        <w:rPr>
          <w:rFonts w:ascii="Arial Narrow" w:hAnsi="Arial Narrow" w:cs="Arial Narrow"/>
        </w:rPr>
      </w:pPr>
      <w:r w:rsidRPr="00D6160B">
        <w:rPr>
          <w:rFonts w:ascii="Arial Narrow" w:hAnsi="Arial Narrow" w:cs="Arial Narrow"/>
        </w:rPr>
        <w:t>Valdes loceklis dalībnieku identifikāciju veicis, pamatojoties uz ar drošu elektronisko parakstu parakstītiem iesūtītajiem balsojumiem.</w:t>
      </w:r>
    </w:p>
    <w:p w14:paraId="1E401B37" w14:textId="77777777" w:rsidR="005E3529" w:rsidRPr="00D6160B" w:rsidRDefault="005E3529" w:rsidP="005E3529">
      <w:pPr>
        <w:jc w:val="both"/>
        <w:rPr>
          <w:rFonts w:ascii="Arial Narrow" w:hAnsi="Arial Narrow"/>
        </w:rPr>
      </w:pPr>
      <w:r w:rsidRPr="00D6160B">
        <w:rPr>
          <w:rFonts w:ascii="Arial Narrow" w:hAnsi="Arial Narrow" w:cs="Arial Narrow"/>
        </w:rPr>
        <w:t>Sapulce ir lemttiesīga, jo piedalās 100 % no pamatkapitāla.</w:t>
      </w:r>
    </w:p>
    <w:p w14:paraId="1C60D7C3" w14:textId="77777777" w:rsidR="005E3529" w:rsidRPr="00D6160B" w:rsidRDefault="005E3529" w:rsidP="005E3529">
      <w:pPr>
        <w:jc w:val="both"/>
        <w:rPr>
          <w:rFonts w:ascii="Arial Narrow" w:hAnsi="Arial Narrow" w:cs="Arial Narrow"/>
        </w:rPr>
      </w:pPr>
    </w:p>
    <w:p w14:paraId="4A4211F5" w14:textId="77777777" w:rsidR="005E3529" w:rsidRPr="00D6160B" w:rsidRDefault="005E3529" w:rsidP="005E3529">
      <w:pPr>
        <w:jc w:val="both"/>
        <w:rPr>
          <w:rFonts w:ascii="Arial Narrow" w:hAnsi="Arial Narrow" w:cs="Arial Narrow"/>
        </w:rPr>
      </w:pPr>
      <w:r w:rsidRPr="00D6160B">
        <w:rPr>
          <w:rFonts w:ascii="Arial Narrow" w:hAnsi="Arial Narrow" w:cs="Arial Narrow"/>
          <w:b/>
        </w:rPr>
        <w:t xml:space="preserve">Sapulces vadītājs: </w:t>
      </w:r>
      <w:r w:rsidRPr="00D6160B">
        <w:rPr>
          <w:rFonts w:ascii="Arial Narrow" w:hAnsi="Arial Narrow" w:cs="Arial Narrow"/>
        </w:rPr>
        <w:t>Aldis AMANTOVS – SIA „AP Kaudzītes” valdes loceklis.</w:t>
      </w:r>
    </w:p>
    <w:p w14:paraId="63B7ADBB" w14:textId="77777777" w:rsidR="005E3529" w:rsidRPr="00D6160B" w:rsidRDefault="005E3529" w:rsidP="005E3529">
      <w:pPr>
        <w:jc w:val="both"/>
        <w:rPr>
          <w:rFonts w:ascii="Arial Narrow" w:hAnsi="Arial Narrow" w:cs="Arial Narrow"/>
        </w:rPr>
      </w:pPr>
      <w:r w:rsidRPr="00D6160B">
        <w:rPr>
          <w:rFonts w:ascii="Arial Narrow" w:hAnsi="Arial Narrow" w:cs="Arial Narrow"/>
          <w:b/>
        </w:rPr>
        <w:t>Sapulci protokolē:</w:t>
      </w:r>
      <w:r w:rsidRPr="00D6160B">
        <w:rPr>
          <w:rFonts w:ascii="Arial Narrow" w:hAnsi="Arial Narrow" w:cs="Arial Narrow"/>
        </w:rPr>
        <w:t xml:space="preserve"> Aldis AMANTOVS. </w:t>
      </w:r>
    </w:p>
    <w:p w14:paraId="1890D4F3" w14:textId="77777777" w:rsidR="005E3529" w:rsidRPr="00D6160B" w:rsidRDefault="005E3529" w:rsidP="005E3529">
      <w:pPr>
        <w:jc w:val="both"/>
        <w:rPr>
          <w:rFonts w:ascii="Arial Narrow" w:hAnsi="Arial Narrow"/>
        </w:rPr>
      </w:pPr>
      <w:r w:rsidRPr="00D6160B">
        <w:rPr>
          <w:rFonts w:ascii="Arial Narrow" w:hAnsi="Arial Narrow" w:cs="Arial Narrow"/>
          <w:b/>
        </w:rPr>
        <w:t xml:space="preserve">Sapulces sākums: </w:t>
      </w:r>
      <w:r w:rsidRPr="00D6160B">
        <w:rPr>
          <w:rFonts w:ascii="Arial Narrow" w:hAnsi="Arial Narrow" w:cs="Arial Narrow"/>
        </w:rPr>
        <w:t>plkst.10.00</w:t>
      </w:r>
    </w:p>
    <w:p w14:paraId="074624FB" w14:textId="77777777" w:rsidR="005E3529" w:rsidRPr="00D6160B" w:rsidRDefault="005E3529" w:rsidP="005E3529">
      <w:pPr>
        <w:rPr>
          <w:rFonts w:ascii="Arial Narrow" w:hAnsi="Arial Narrow" w:cs="Arial Narrow"/>
        </w:rPr>
      </w:pPr>
    </w:p>
    <w:p w14:paraId="2905553A" w14:textId="77777777" w:rsidR="005E3529" w:rsidRPr="00D6160B" w:rsidRDefault="005E3529" w:rsidP="005E3529">
      <w:pPr>
        <w:rPr>
          <w:rFonts w:ascii="Arial Narrow" w:hAnsi="Arial Narrow" w:cs="Arial Narrow"/>
        </w:rPr>
      </w:pPr>
      <w:r w:rsidRPr="00D6160B">
        <w:rPr>
          <w:rFonts w:ascii="Arial Narrow" w:hAnsi="Arial Narrow" w:cs="Arial Narrow"/>
        </w:rPr>
        <w:t>Par dalībnieku sapulces protokola apliecinātāju ievēlēts Sandis SĪMANIS, Gulbenes novada pašvaldības izpilddirektora vietnieks.</w:t>
      </w:r>
    </w:p>
    <w:p w14:paraId="4CA353B5" w14:textId="77777777" w:rsidR="005E3529" w:rsidRPr="00D6160B" w:rsidRDefault="005E3529" w:rsidP="005E3529">
      <w:pPr>
        <w:rPr>
          <w:rFonts w:ascii="Arial Narrow" w:hAnsi="Arial Narrow" w:cs="Arial Narrow"/>
        </w:rPr>
      </w:pPr>
    </w:p>
    <w:p w14:paraId="30CF2517" w14:textId="77777777" w:rsidR="005E3529" w:rsidRPr="00D6160B" w:rsidRDefault="005E3529" w:rsidP="005E3529">
      <w:pPr>
        <w:rPr>
          <w:rFonts w:ascii="Arial Narrow" w:hAnsi="Arial Narrow" w:cs="Arial Narrow"/>
        </w:rPr>
      </w:pPr>
    </w:p>
    <w:p w14:paraId="15CEB122" w14:textId="77777777" w:rsidR="005E3529" w:rsidRPr="00D6160B" w:rsidRDefault="005E3529" w:rsidP="005E3529">
      <w:pPr>
        <w:rPr>
          <w:rFonts w:ascii="Arial Narrow" w:hAnsi="Arial Narrow"/>
        </w:rPr>
      </w:pPr>
      <w:r w:rsidRPr="00D6160B">
        <w:rPr>
          <w:rFonts w:ascii="Arial Narrow" w:hAnsi="Arial Narrow" w:cs="Arial Narrow"/>
          <w:b/>
        </w:rPr>
        <w:t>DARBA KĀRTĪBĀ:</w:t>
      </w:r>
    </w:p>
    <w:p w14:paraId="356E2DA9" w14:textId="77777777" w:rsidR="005E3529" w:rsidRPr="00D6160B" w:rsidRDefault="005E3529" w:rsidP="005E3529">
      <w:pPr>
        <w:numPr>
          <w:ilvl w:val="0"/>
          <w:numId w:val="1"/>
        </w:numPr>
        <w:ind w:left="993" w:hanging="426"/>
        <w:jc w:val="both"/>
        <w:rPr>
          <w:rFonts w:ascii="Arial Narrow" w:hAnsi="Arial Narrow"/>
        </w:rPr>
      </w:pPr>
      <w:r w:rsidRPr="00D6160B">
        <w:rPr>
          <w:rFonts w:ascii="Arial Narrow" w:hAnsi="Arial Narrow"/>
        </w:rPr>
        <w:t>2019.gada pārskata apstiprināšana.</w:t>
      </w:r>
    </w:p>
    <w:p w14:paraId="5EDA6ABC" w14:textId="77777777" w:rsidR="005E3529" w:rsidRPr="00D6160B" w:rsidRDefault="005E3529" w:rsidP="005E3529">
      <w:pPr>
        <w:numPr>
          <w:ilvl w:val="0"/>
          <w:numId w:val="1"/>
        </w:numPr>
        <w:ind w:left="993" w:hanging="426"/>
        <w:jc w:val="both"/>
        <w:rPr>
          <w:rFonts w:ascii="Arial Narrow" w:hAnsi="Arial Narrow"/>
        </w:rPr>
      </w:pPr>
      <w:r w:rsidRPr="00D6160B">
        <w:rPr>
          <w:rFonts w:ascii="Arial Narrow" w:hAnsi="Arial Narrow"/>
        </w:rPr>
        <w:t>Valdes locekļa atalgojuma noteikšana.</w:t>
      </w:r>
    </w:p>
    <w:p w14:paraId="7C3D8CEE" w14:textId="77777777" w:rsidR="005E3529" w:rsidRPr="00D6160B" w:rsidRDefault="005E3529" w:rsidP="005E3529">
      <w:pPr>
        <w:numPr>
          <w:ilvl w:val="0"/>
          <w:numId w:val="1"/>
        </w:numPr>
        <w:ind w:left="993" w:hanging="426"/>
        <w:jc w:val="both"/>
        <w:rPr>
          <w:rFonts w:ascii="Arial Narrow" w:hAnsi="Arial Narrow"/>
        </w:rPr>
      </w:pPr>
      <w:r w:rsidRPr="00D6160B">
        <w:rPr>
          <w:rFonts w:ascii="Arial Narrow" w:hAnsi="Arial Narrow"/>
        </w:rPr>
        <w:t>Dalībnieku sapulces saskaņojums tarifa aktualizēšanai.</w:t>
      </w:r>
    </w:p>
    <w:p w14:paraId="6054701C" w14:textId="77777777" w:rsidR="005E3529" w:rsidRPr="00D6160B" w:rsidRDefault="005E3529" w:rsidP="005E3529">
      <w:pPr>
        <w:numPr>
          <w:ilvl w:val="0"/>
          <w:numId w:val="1"/>
        </w:numPr>
        <w:ind w:left="993" w:hanging="426"/>
        <w:jc w:val="both"/>
        <w:rPr>
          <w:rFonts w:ascii="Arial Narrow" w:hAnsi="Arial Narrow"/>
        </w:rPr>
      </w:pPr>
      <w:r w:rsidRPr="00D6160B">
        <w:rPr>
          <w:rFonts w:ascii="Arial Narrow" w:hAnsi="Arial Narrow"/>
        </w:rPr>
        <w:t>Ķimikāliju iepirkuma apstiprināšana, kurš pārsniedz EUR 20 000,-.</w:t>
      </w:r>
    </w:p>
    <w:p w14:paraId="225DC082" w14:textId="77777777" w:rsidR="005E3529" w:rsidRPr="00D6160B" w:rsidRDefault="005E3529" w:rsidP="005E3529">
      <w:pPr>
        <w:numPr>
          <w:ilvl w:val="0"/>
          <w:numId w:val="1"/>
        </w:numPr>
        <w:ind w:left="993" w:hanging="426"/>
        <w:jc w:val="both"/>
        <w:rPr>
          <w:rFonts w:ascii="Arial Narrow" w:hAnsi="Arial Narrow"/>
        </w:rPr>
      </w:pPr>
      <w:r w:rsidRPr="00D6160B">
        <w:rPr>
          <w:rFonts w:ascii="Arial Narrow" w:hAnsi="Arial Narrow"/>
        </w:rPr>
        <w:t>2020.gada Lielās Talkas ievesto atkritumu apmaksas kārtības noteikšana.</w:t>
      </w:r>
    </w:p>
    <w:p w14:paraId="01AF0902" w14:textId="77777777" w:rsidR="005E3529" w:rsidRPr="00D6160B" w:rsidRDefault="005E3529" w:rsidP="005E3529">
      <w:pPr>
        <w:numPr>
          <w:ilvl w:val="0"/>
          <w:numId w:val="1"/>
        </w:numPr>
        <w:ind w:left="993" w:hanging="426"/>
        <w:jc w:val="both"/>
        <w:rPr>
          <w:rFonts w:ascii="Arial Narrow" w:hAnsi="Arial Narrow"/>
        </w:rPr>
      </w:pPr>
      <w:r w:rsidRPr="00D6160B">
        <w:rPr>
          <w:rFonts w:ascii="Arial Narrow" w:hAnsi="Arial Narrow"/>
        </w:rPr>
        <w:t>Alūksnes novada pašvaldības kapitāla daļu atsavināšana.</w:t>
      </w:r>
    </w:p>
    <w:p w14:paraId="32F933AC" w14:textId="77777777" w:rsidR="005E3529" w:rsidRPr="00D6160B" w:rsidRDefault="005E3529" w:rsidP="005E3529">
      <w:pPr>
        <w:numPr>
          <w:ilvl w:val="0"/>
          <w:numId w:val="1"/>
        </w:numPr>
        <w:ind w:left="993" w:hanging="426"/>
        <w:jc w:val="both"/>
        <w:rPr>
          <w:rFonts w:ascii="Arial Narrow" w:hAnsi="Arial Narrow" w:cs="Arial Narrow"/>
        </w:rPr>
      </w:pPr>
      <w:r w:rsidRPr="00D6160B">
        <w:rPr>
          <w:rFonts w:ascii="Arial Narrow" w:hAnsi="Arial Narrow"/>
        </w:rPr>
        <w:t>Dažādi jautājumi</w:t>
      </w:r>
      <w:r w:rsidRPr="00D6160B">
        <w:rPr>
          <w:rFonts w:ascii="Arial Narrow" w:hAnsi="Arial Narrow" w:cs="Arial Narrow"/>
        </w:rPr>
        <w:t>.</w:t>
      </w:r>
    </w:p>
    <w:p w14:paraId="1D400BD4" w14:textId="77777777" w:rsidR="005E3529" w:rsidRPr="00D6160B" w:rsidRDefault="005E3529" w:rsidP="005E3529">
      <w:pPr>
        <w:jc w:val="both"/>
        <w:rPr>
          <w:rFonts w:ascii="Arial Narrow" w:hAnsi="Arial Narrow" w:cs="Arial Narrow"/>
        </w:rPr>
      </w:pPr>
      <w:r w:rsidRPr="00D6160B">
        <w:rPr>
          <w:rFonts w:ascii="Arial Narrow" w:hAnsi="Arial Narrow" w:cs="Arial Narrow"/>
        </w:rPr>
        <w:t>NOLĒMA (PAR 100%, PRET 0), apstiprināt darba kārtību.</w:t>
      </w:r>
    </w:p>
    <w:p w14:paraId="3D12934A" w14:textId="77777777" w:rsidR="005E3529" w:rsidRPr="00D6160B" w:rsidRDefault="005E3529" w:rsidP="005E3529">
      <w:pPr>
        <w:jc w:val="both"/>
        <w:rPr>
          <w:rFonts w:ascii="Arial Narrow" w:hAnsi="Arial Narrow"/>
        </w:rPr>
      </w:pPr>
      <w:r w:rsidRPr="00D6160B">
        <w:rPr>
          <w:rFonts w:ascii="Arial Narrow" w:hAnsi="Arial Narrow" w:cs="Arial Narrow"/>
        </w:rPr>
        <w:t xml:space="preserve">A.AMANTOVS - SIA „AP Kaudzītes” valdes loceklis </w:t>
      </w:r>
      <w:r w:rsidRPr="00D6160B">
        <w:rPr>
          <w:rFonts w:ascii="Arial Narrow" w:hAnsi="Arial Narrow" w:cs="Arial Narrow"/>
          <w:b/>
        </w:rPr>
        <w:t>paziņo par sapulces atklāšanu</w:t>
      </w:r>
      <w:r w:rsidRPr="00D6160B">
        <w:rPr>
          <w:rFonts w:ascii="Arial Narrow" w:hAnsi="Arial Narrow" w:cs="Arial Narrow"/>
        </w:rPr>
        <w:t xml:space="preserve">. </w:t>
      </w:r>
    </w:p>
    <w:p w14:paraId="0CA95E78" w14:textId="77777777" w:rsidR="005E3529" w:rsidRPr="00D6160B" w:rsidRDefault="005E3529" w:rsidP="005E3529">
      <w:pPr>
        <w:jc w:val="both"/>
        <w:rPr>
          <w:rFonts w:ascii="Arial Narrow" w:hAnsi="Arial Narrow" w:cs="Arial Narrow"/>
        </w:rPr>
      </w:pPr>
    </w:p>
    <w:p w14:paraId="21563C4A" w14:textId="77777777" w:rsidR="005E3529" w:rsidRPr="00D6160B" w:rsidRDefault="005E3529" w:rsidP="005E3529">
      <w:pPr>
        <w:pStyle w:val="Standard"/>
        <w:jc w:val="both"/>
        <w:rPr>
          <w:rFonts w:ascii="Arial Narrow" w:hAnsi="Arial Narrow" w:cs="Times New Roman"/>
        </w:rPr>
      </w:pPr>
    </w:p>
    <w:p w14:paraId="0453AC77" w14:textId="77777777" w:rsidR="005E3529" w:rsidRPr="00D6160B" w:rsidRDefault="005E3529" w:rsidP="005E3529">
      <w:pPr>
        <w:pStyle w:val="Standard"/>
        <w:jc w:val="center"/>
        <w:rPr>
          <w:rFonts w:ascii="Arial Narrow" w:hAnsi="Arial Narrow" w:cs="Times New Roman"/>
          <w:b/>
        </w:rPr>
      </w:pPr>
      <w:r w:rsidRPr="00D6160B">
        <w:rPr>
          <w:rFonts w:ascii="Arial Narrow" w:hAnsi="Arial Narrow" w:cs="Times New Roman"/>
          <w:b/>
        </w:rPr>
        <w:t>1.</w:t>
      </w:r>
    </w:p>
    <w:p w14:paraId="3DD842D3" w14:textId="77777777" w:rsidR="005E3529" w:rsidRPr="00D6160B" w:rsidRDefault="005E3529" w:rsidP="005E3529">
      <w:pPr>
        <w:pStyle w:val="Standard"/>
        <w:jc w:val="both"/>
        <w:rPr>
          <w:rFonts w:ascii="Arial Narrow" w:hAnsi="Arial Narrow" w:cs="Times New Roman"/>
        </w:rPr>
      </w:pPr>
    </w:p>
    <w:p w14:paraId="2C887B69" w14:textId="77777777" w:rsidR="005E3529" w:rsidRPr="00D6160B" w:rsidRDefault="005E3529" w:rsidP="005E3529">
      <w:pPr>
        <w:pStyle w:val="Standard"/>
        <w:jc w:val="both"/>
        <w:rPr>
          <w:rFonts w:ascii="Arial Narrow" w:hAnsi="Arial Narrow" w:cs="Times New Roman"/>
        </w:rPr>
      </w:pPr>
      <w:r w:rsidRPr="00D6160B">
        <w:rPr>
          <w:rFonts w:ascii="Arial Narrow" w:hAnsi="Arial Narrow" w:cs="Times New Roman"/>
          <w:b/>
        </w:rPr>
        <w:t>NOLĒMA</w:t>
      </w:r>
      <w:r w:rsidRPr="00D6160B">
        <w:rPr>
          <w:rFonts w:ascii="Arial Narrow" w:hAnsi="Arial Narrow" w:cs="Times New Roman"/>
        </w:rPr>
        <w:t>:</w:t>
      </w:r>
    </w:p>
    <w:p w14:paraId="0AF32E0F" w14:textId="77777777" w:rsidR="005E3529" w:rsidRPr="00D6160B" w:rsidRDefault="005E3529" w:rsidP="005E3529">
      <w:pPr>
        <w:pStyle w:val="Standard"/>
        <w:numPr>
          <w:ilvl w:val="0"/>
          <w:numId w:val="4"/>
        </w:numPr>
        <w:jc w:val="both"/>
        <w:textAlignment w:val="auto"/>
        <w:rPr>
          <w:rFonts w:ascii="Arial Narrow" w:hAnsi="Arial Narrow" w:cs="Times New Roman"/>
        </w:rPr>
      </w:pPr>
      <w:r w:rsidRPr="00D6160B">
        <w:rPr>
          <w:rFonts w:ascii="Arial Narrow" w:hAnsi="Arial Narrow" w:cs="Arial Narrow"/>
        </w:rPr>
        <w:t>Apstiprināt</w:t>
      </w:r>
      <w:r>
        <w:rPr>
          <w:rFonts w:ascii="Arial Narrow" w:hAnsi="Arial Narrow" w:cs="Arial Narrow"/>
        </w:rPr>
        <w:t xml:space="preserve"> Sabiedrības</w:t>
      </w:r>
      <w:r w:rsidRPr="00D6160B">
        <w:rPr>
          <w:rFonts w:ascii="Arial Narrow" w:hAnsi="Arial Narrow" w:cs="Arial Narrow"/>
        </w:rPr>
        <w:t xml:space="preserve"> 2019.gada pārskatu ar bilanci pēc uzņēmuma finansiālā stāvokļa uz </w:t>
      </w:r>
      <w:r>
        <w:rPr>
          <w:rFonts w:ascii="Arial Narrow" w:hAnsi="Arial Narrow" w:cs="Arial Narrow"/>
        </w:rPr>
        <w:t>2019.gada 31.decembri</w:t>
      </w:r>
      <w:r w:rsidRPr="00D6160B">
        <w:rPr>
          <w:rFonts w:ascii="Arial Narrow" w:hAnsi="Arial Narrow" w:cs="Arial Narrow"/>
        </w:rPr>
        <w:t xml:space="preserve"> EUR  3 872</w:t>
      </w:r>
      <w:r>
        <w:rPr>
          <w:rFonts w:ascii="Arial Narrow" w:hAnsi="Arial Narrow" w:cs="Arial Narrow"/>
        </w:rPr>
        <w:t> </w:t>
      </w:r>
      <w:r w:rsidRPr="00D6160B">
        <w:rPr>
          <w:rFonts w:ascii="Arial Narrow" w:hAnsi="Arial Narrow" w:cs="Arial Narrow"/>
        </w:rPr>
        <w:t>976</w:t>
      </w:r>
      <w:r>
        <w:rPr>
          <w:rFonts w:ascii="Arial Narrow" w:hAnsi="Arial Narrow" w:cs="Arial Narrow"/>
        </w:rPr>
        <w:t>,-</w:t>
      </w:r>
      <w:r w:rsidRPr="00D6160B">
        <w:rPr>
          <w:rFonts w:ascii="Arial Narrow" w:hAnsi="Arial Narrow" w:cs="Arial Narrow"/>
        </w:rPr>
        <w:t xml:space="preserve"> un pārskata gada peļņas konstatāciju EUR 42 331,-.</w:t>
      </w:r>
    </w:p>
    <w:p w14:paraId="519EC85D" w14:textId="77777777" w:rsidR="005E3529" w:rsidRDefault="005E3529" w:rsidP="005E3529">
      <w:pPr>
        <w:pStyle w:val="Standard"/>
        <w:ind w:left="720"/>
        <w:jc w:val="both"/>
        <w:textAlignment w:val="auto"/>
        <w:rPr>
          <w:rFonts w:ascii="Arial Narrow" w:hAnsi="Arial Narrow" w:cs="Times New Roman"/>
        </w:rPr>
      </w:pPr>
    </w:p>
    <w:p w14:paraId="53797A64" w14:textId="77777777" w:rsidR="005E3529" w:rsidRPr="00285AFF" w:rsidRDefault="005E3529" w:rsidP="005E3529">
      <w:pPr>
        <w:pStyle w:val="Standard"/>
        <w:ind w:left="720"/>
        <w:jc w:val="both"/>
        <w:textAlignment w:val="auto"/>
        <w:rPr>
          <w:rFonts w:ascii="Arial Narrow" w:hAnsi="Arial Narrow" w:cs="Times New Roman"/>
          <w:b/>
        </w:rPr>
      </w:pPr>
      <w:r w:rsidRPr="00285AFF">
        <w:rPr>
          <w:rFonts w:ascii="Arial Narrow" w:hAnsi="Arial Narrow" w:cs="Times New Roman"/>
          <w:b/>
        </w:rPr>
        <w:t>Nolemts, Par 100%</w:t>
      </w:r>
    </w:p>
    <w:p w14:paraId="765929AA" w14:textId="77777777" w:rsidR="005E3529" w:rsidRDefault="005E3529" w:rsidP="005E3529">
      <w:pPr>
        <w:pStyle w:val="Standard"/>
        <w:ind w:left="720"/>
        <w:jc w:val="both"/>
        <w:textAlignment w:val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Pret 0%</w:t>
      </w:r>
    </w:p>
    <w:p w14:paraId="55A048B5" w14:textId="77777777" w:rsidR="005E3529" w:rsidRPr="00D6160B" w:rsidRDefault="005E3529" w:rsidP="005E3529">
      <w:pPr>
        <w:pStyle w:val="Standard"/>
        <w:ind w:left="720"/>
        <w:jc w:val="both"/>
        <w:textAlignment w:val="auto"/>
        <w:rPr>
          <w:rFonts w:ascii="Arial Narrow" w:hAnsi="Arial Narrow" w:cs="Times New Roman"/>
        </w:rPr>
      </w:pPr>
    </w:p>
    <w:p w14:paraId="01121B9A" w14:textId="77777777" w:rsidR="005E3529" w:rsidRPr="00D6160B" w:rsidRDefault="005E3529" w:rsidP="005E3529">
      <w:pPr>
        <w:pStyle w:val="Standard"/>
        <w:numPr>
          <w:ilvl w:val="0"/>
          <w:numId w:val="4"/>
        </w:numPr>
        <w:jc w:val="both"/>
        <w:textAlignment w:val="auto"/>
        <w:rPr>
          <w:rFonts w:ascii="Arial Narrow" w:hAnsi="Arial Narrow" w:cs="Times New Roman"/>
        </w:rPr>
      </w:pPr>
      <w:r w:rsidRPr="00D6160B">
        <w:rPr>
          <w:rFonts w:ascii="Arial Narrow" w:hAnsi="Arial Narrow" w:cs="Times New Roman"/>
        </w:rPr>
        <w:t>Apstiprināt zvērināta revidenta SIA “NEXIA  AUDIT ADVICE” atzinumu par 2019.gada pārskatu.</w:t>
      </w:r>
    </w:p>
    <w:p w14:paraId="7608B116" w14:textId="77777777" w:rsidR="005E3529" w:rsidRDefault="005E3529" w:rsidP="005E3529">
      <w:pPr>
        <w:pStyle w:val="Standard"/>
        <w:ind w:left="720"/>
        <w:jc w:val="both"/>
        <w:textAlignment w:val="auto"/>
        <w:rPr>
          <w:rFonts w:ascii="Arial Narrow" w:hAnsi="Arial Narrow" w:cs="Times New Roman"/>
        </w:rPr>
      </w:pPr>
    </w:p>
    <w:p w14:paraId="467E86D6" w14:textId="77777777" w:rsidR="005E3529" w:rsidRPr="00285AFF" w:rsidRDefault="005E3529" w:rsidP="005E3529">
      <w:pPr>
        <w:pStyle w:val="Standard"/>
        <w:ind w:left="720"/>
        <w:jc w:val="both"/>
        <w:textAlignment w:val="auto"/>
        <w:rPr>
          <w:rFonts w:ascii="Arial Narrow" w:hAnsi="Arial Narrow" w:cs="Times New Roman"/>
          <w:b/>
        </w:rPr>
      </w:pPr>
      <w:r w:rsidRPr="00285AFF">
        <w:rPr>
          <w:rFonts w:ascii="Arial Narrow" w:hAnsi="Arial Narrow" w:cs="Times New Roman"/>
          <w:b/>
        </w:rPr>
        <w:t>Nolemts, Par 83.07%</w:t>
      </w:r>
    </w:p>
    <w:p w14:paraId="7F07A4AB" w14:textId="77777777" w:rsidR="005E3529" w:rsidRDefault="005E3529" w:rsidP="005E3529">
      <w:pPr>
        <w:pStyle w:val="Standard"/>
        <w:ind w:left="720"/>
        <w:jc w:val="both"/>
        <w:textAlignment w:val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Pret 0%</w:t>
      </w:r>
    </w:p>
    <w:p w14:paraId="634527A9" w14:textId="77777777" w:rsidR="005E3529" w:rsidRPr="00D6160B" w:rsidRDefault="005E3529" w:rsidP="005E3529">
      <w:pPr>
        <w:pStyle w:val="Standard"/>
        <w:ind w:left="720"/>
        <w:jc w:val="both"/>
        <w:textAlignment w:val="auto"/>
        <w:rPr>
          <w:rFonts w:ascii="Arial Narrow" w:hAnsi="Arial Narrow" w:cs="Times New Roman"/>
        </w:rPr>
      </w:pPr>
    </w:p>
    <w:p w14:paraId="6F0F5BD4" w14:textId="77777777" w:rsidR="005E3529" w:rsidRPr="00D6160B" w:rsidRDefault="005E3529" w:rsidP="005E3529">
      <w:pPr>
        <w:pStyle w:val="Standard"/>
        <w:numPr>
          <w:ilvl w:val="0"/>
          <w:numId w:val="4"/>
        </w:numPr>
        <w:jc w:val="both"/>
        <w:textAlignment w:val="auto"/>
        <w:rPr>
          <w:rFonts w:ascii="Arial Narrow" w:hAnsi="Arial Narrow" w:cs="Times New Roman"/>
        </w:rPr>
      </w:pPr>
      <w:r w:rsidRPr="00D6160B">
        <w:rPr>
          <w:rFonts w:ascii="Arial Narrow" w:hAnsi="Arial Narrow" w:cs="Times New Roman"/>
        </w:rPr>
        <w:t>Apstiprināt zvērināta revidenta SIA “NEXIA  AUDIT ADVICE” kā sabiedrības revidenta pilnvaras 2020.gada pārskata gada laikā, lai nodrošinātu atbilstību Komerclikuma prasībām;</w:t>
      </w:r>
    </w:p>
    <w:p w14:paraId="155559D7" w14:textId="77777777" w:rsidR="005E3529" w:rsidRDefault="005E3529" w:rsidP="005E3529">
      <w:pPr>
        <w:pStyle w:val="Standard"/>
        <w:ind w:left="720"/>
        <w:jc w:val="both"/>
        <w:textAlignment w:val="auto"/>
        <w:rPr>
          <w:rFonts w:ascii="Arial Narrow" w:hAnsi="Arial Narrow" w:cs="Times New Roman"/>
        </w:rPr>
      </w:pPr>
    </w:p>
    <w:p w14:paraId="06643D37" w14:textId="77777777" w:rsidR="005E3529" w:rsidRPr="00285AFF" w:rsidRDefault="005E3529" w:rsidP="005E3529">
      <w:pPr>
        <w:pStyle w:val="Standard"/>
        <w:ind w:left="720"/>
        <w:jc w:val="both"/>
        <w:textAlignment w:val="auto"/>
        <w:rPr>
          <w:rFonts w:ascii="Arial Narrow" w:hAnsi="Arial Narrow" w:cs="Times New Roman"/>
          <w:b/>
        </w:rPr>
      </w:pPr>
      <w:r w:rsidRPr="00285AFF">
        <w:rPr>
          <w:rFonts w:ascii="Arial Narrow" w:hAnsi="Arial Narrow" w:cs="Times New Roman"/>
          <w:b/>
        </w:rPr>
        <w:t>Nolemts, Par 100 %</w:t>
      </w:r>
    </w:p>
    <w:p w14:paraId="4E8D0B9F" w14:textId="77777777" w:rsidR="005E3529" w:rsidRDefault="005E3529" w:rsidP="005E3529">
      <w:pPr>
        <w:pStyle w:val="Standard"/>
        <w:ind w:left="720"/>
        <w:jc w:val="both"/>
        <w:textAlignment w:val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Pret 0%</w:t>
      </w:r>
    </w:p>
    <w:p w14:paraId="1403A5C9" w14:textId="77777777" w:rsidR="005E3529" w:rsidRPr="00D6160B" w:rsidRDefault="005E3529" w:rsidP="005E3529">
      <w:pPr>
        <w:pStyle w:val="Standard"/>
        <w:ind w:left="720"/>
        <w:jc w:val="both"/>
        <w:textAlignment w:val="auto"/>
        <w:rPr>
          <w:rFonts w:ascii="Arial Narrow" w:hAnsi="Arial Narrow" w:cs="Times New Roman"/>
        </w:rPr>
      </w:pPr>
    </w:p>
    <w:p w14:paraId="6AFBCD62" w14:textId="77777777" w:rsidR="005E3529" w:rsidRPr="00D6160B" w:rsidRDefault="005E3529" w:rsidP="005E3529">
      <w:pPr>
        <w:pStyle w:val="Standard"/>
        <w:numPr>
          <w:ilvl w:val="0"/>
          <w:numId w:val="4"/>
        </w:numPr>
        <w:jc w:val="both"/>
        <w:textAlignment w:val="auto"/>
        <w:rPr>
          <w:rFonts w:ascii="Arial Narrow" w:hAnsi="Arial Narrow" w:cs="Times New Roman"/>
        </w:rPr>
      </w:pPr>
      <w:r w:rsidRPr="00D6160B">
        <w:rPr>
          <w:rFonts w:ascii="Arial Narrow" w:hAnsi="Arial Narrow" w:cs="Times New Roman"/>
        </w:rPr>
        <w:t>Peļņu novirzīt iepriekšējo gadu zaudējumu segšanai.</w:t>
      </w:r>
    </w:p>
    <w:p w14:paraId="223E2EB4" w14:textId="77777777" w:rsidR="005E3529" w:rsidRPr="00D6160B" w:rsidRDefault="005E3529" w:rsidP="005E3529">
      <w:pPr>
        <w:pStyle w:val="Standard"/>
        <w:ind w:left="720"/>
        <w:jc w:val="both"/>
        <w:textAlignment w:val="auto"/>
        <w:rPr>
          <w:rFonts w:ascii="Arial Narrow" w:hAnsi="Arial Narrow" w:cs="Times New Roman"/>
        </w:rPr>
      </w:pPr>
    </w:p>
    <w:p w14:paraId="46928329" w14:textId="77777777" w:rsidR="005E3529" w:rsidRPr="00285AFF" w:rsidRDefault="005E3529" w:rsidP="005E3529">
      <w:pPr>
        <w:pStyle w:val="Standard"/>
        <w:ind w:left="720"/>
        <w:jc w:val="both"/>
        <w:textAlignment w:val="auto"/>
        <w:rPr>
          <w:rFonts w:ascii="Arial Narrow" w:hAnsi="Arial Narrow" w:cs="Times New Roman"/>
          <w:b/>
        </w:rPr>
      </w:pPr>
      <w:r w:rsidRPr="00285AFF">
        <w:rPr>
          <w:rFonts w:ascii="Arial Narrow" w:hAnsi="Arial Narrow" w:cs="Times New Roman"/>
          <w:b/>
        </w:rPr>
        <w:t>Nolemts, Par 100 %</w:t>
      </w:r>
    </w:p>
    <w:p w14:paraId="13F05A0F" w14:textId="0453353E" w:rsidR="005E3529" w:rsidRDefault="005E3529" w:rsidP="005E3529">
      <w:pPr>
        <w:pStyle w:val="Standard"/>
        <w:ind w:left="720"/>
        <w:jc w:val="both"/>
        <w:textAlignment w:val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Pret 0 %</w:t>
      </w:r>
    </w:p>
    <w:p w14:paraId="06BBA155" w14:textId="77777777" w:rsidR="005E3529" w:rsidRDefault="005E3529" w:rsidP="005E3529">
      <w:pPr>
        <w:pStyle w:val="Standard"/>
        <w:jc w:val="both"/>
        <w:rPr>
          <w:rFonts w:ascii="Arial Narrow" w:hAnsi="Arial Narrow" w:cs="Times New Roman"/>
        </w:rPr>
      </w:pPr>
    </w:p>
    <w:p w14:paraId="6728EFFA" w14:textId="77777777" w:rsidR="005E3529" w:rsidRPr="00D6160B" w:rsidRDefault="005E3529" w:rsidP="005E3529">
      <w:pPr>
        <w:pStyle w:val="Standard"/>
        <w:jc w:val="both"/>
        <w:rPr>
          <w:rFonts w:ascii="Arial Narrow" w:hAnsi="Arial Narrow" w:cs="Times New Roman"/>
        </w:rPr>
      </w:pPr>
    </w:p>
    <w:p w14:paraId="288B2935" w14:textId="77777777" w:rsidR="005E3529" w:rsidRPr="00D6160B" w:rsidRDefault="005E3529" w:rsidP="005E3529">
      <w:pPr>
        <w:pStyle w:val="Standard"/>
        <w:jc w:val="center"/>
        <w:rPr>
          <w:rFonts w:ascii="Arial Narrow" w:hAnsi="Arial Narrow" w:cs="Times New Roman"/>
          <w:b/>
        </w:rPr>
      </w:pPr>
      <w:r w:rsidRPr="00D6160B">
        <w:rPr>
          <w:rFonts w:ascii="Arial Narrow" w:hAnsi="Arial Narrow" w:cs="Times New Roman"/>
          <w:b/>
        </w:rPr>
        <w:t>2.</w:t>
      </w:r>
    </w:p>
    <w:p w14:paraId="03A479BC" w14:textId="77777777" w:rsidR="005E3529" w:rsidRPr="00D6160B" w:rsidRDefault="005E3529" w:rsidP="005E3529">
      <w:pPr>
        <w:pStyle w:val="Standard"/>
        <w:jc w:val="both"/>
        <w:rPr>
          <w:rFonts w:ascii="Arial Narrow" w:hAnsi="Arial Narrow" w:cs="Times New Roman"/>
        </w:rPr>
      </w:pPr>
    </w:p>
    <w:p w14:paraId="57DED166" w14:textId="77777777" w:rsidR="005E3529" w:rsidRPr="00D6160B" w:rsidRDefault="005E3529" w:rsidP="005E3529">
      <w:pPr>
        <w:pStyle w:val="Standard"/>
        <w:jc w:val="both"/>
        <w:rPr>
          <w:rFonts w:ascii="Arial Narrow" w:hAnsi="Arial Narrow" w:cs="Times New Roman"/>
          <w:u w:val="single"/>
        </w:rPr>
      </w:pPr>
      <w:r w:rsidRPr="00D6160B">
        <w:rPr>
          <w:rFonts w:ascii="Arial Narrow" w:hAnsi="Arial Narrow" w:cs="Times New Roman"/>
          <w:b/>
        </w:rPr>
        <w:t>NOLĒMA</w:t>
      </w:r>
      <w:r>
        <w:rPr>
          <w:rFonts w:ascii="Arial Narrow" w:hAnsi="Arial Narrow" w:cs="Arial Narrow"/>
        </w:rPr>
        <w:t>:</w:t>
      </w:r>
    </w:p>
    <w:p w14:paraId="1A14276D" w14:textId="77777777" w:rsidR="005E3529" w:rsidRPr="00D6160B" w:rsidRDefault="005E3529" w:rsidP="005E3529">
      <w:pPr>
        <w:pStyle w:val="Standard"/>
        <w:numPr>
          <w:ilvl w:val="0"/>
          <w:numId w:val="2"/>
        </w:numPr>
        <w:jc w:val="both"/>
        <w:rPr>
          <w:rFonts w:ascii="Arial Narrow" w:hAnsi="Arial Narrow" w:cs="Times New Roman"/>
        </w:rPr>
      </w:pPr>
      <w:r w:rsidRPr="00D6160B">
        <w:rPr>
          <w:rFonts w:ascii="Arial Narrow" w:hAnsi="Arial Narrow" w:cs="Times New Roman"/>
        </w:rPr>
        <w:t>Piešķirt papildus atlīdzību (prēmiju) divu mēnešu atlīdzību summas apmērā;</w:t>
      </w:r>
    </w:p>
    <w:p w14:paraId="7C43A187" w14:textId="77777777" w:rsidR="005E3529" w:rsidRDefault="005E3529" w:rsidP="005E3529">
      <w:pPr>
        <w:pStyle w:val="Standard"/>
        <w:ind w:left="720"/>
        <w:jc w:val="both"/>
        <w:rPr>
          <w:rFonts w:ascii="Arial Narrow" w:hAnsi="Arial Narrow" w:cs="Times New Roman"/>
        </w:rPr>
      </w:pPr>
    </w:p>
    <w:p w14:paraId="4998A7E9" w14:textId="77777777" w:rsidR="005E3529" w:rsidRDefault="005E3529" w:rsidP="005E3529">
      <w:pPr>
        <w:pStyle w:val="Standard"/>
        <w:ind w:left="720"/>
        <w:jc w:val="both"/>
        <w:textAlignment w:val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Par prēmiju 2 algu apmērā:</w:t>
      </w:r>
    </w:p>
    <w:p w14:paraId="006E76D5" w14:textId="77777777" w:rsidR="005E3529" w:rsidRDefault="005E3529" w:rsidP="005E3529">
      <w:pPr>
        <w:pStyle w:val="Standard"/>
        <w:ind w:left="720"/>
        <w:jc w:val="both"/>
        <w:textAlignment w:val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Par 0%, </w:t>
      </w:r>
    </w:p>
    <w:p w14:paraId="28D16D0C" w14:textId="77777777" w:rsidR="005E3529" w:rsidRDefault="005E3529" w:rsidP="005E3529">
      <w:pPr>
        <w:pStyle w:val="Standard"/>
        <w:ind w:left="720"/>
        <w:jc w:val="both"/>
        <w:textAlignment w:val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Pret 100%</w:t>
      </w:r>
    </w:p>
    <w:p w14:paraId="05512A86" w14:textId="77777777" w:rsidR="005E3529" w:rsidRDefault="005E3529" w:rsidP="005E3529">
      <w:pPr>
        <w:pStyle w:val="Standard"/>
        <w:ind w:left="720"/>
        <w:jc w:val="both"/>
        <w:textAlignment w:val="auto"/>
        <w:rPr>
          <w:rFonts w:ascii="Arial Narrow" w:hAnsi="Arial Narrow" w:cs="Times New Roman"/>
        </w:rPr>
      </w:pPr>
    </w:p>
    <w:p w14:paraId="15D90866" w14:textId="77777777" w:rsidR="005E3529" w:rsidRDefault="005E3529" w:rsidP="005E3529">
      <w:pPr>
        <w:pStyle w:val="Standard"/>
        <w:ind w:left="720"/>
        <w:jc w:val="both"/>
        <w:textAlignment w:val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Par prēmiju 1 algas apmērā:</w:t>
      </w:r>
    </w:p>
    <w:p w14:paraId="4223E53E" w14:textId="77777777" w:rsidR="005E3529" w:rsidRPr="00285AFF" w:rsidRDefault="005E3529" w:rsidP="005E3529">
      <w:pPr>
        <w:pStyle w:val="Standard"/>
        <w:ind w:left="720"/>
        <w:jc w:val="both"/>
        <w:textAlignment w:val="auto"/>
        <w:rPr>
          <w:rFonts w:ascii="Arial Narrow" w:hAnsi="Arial Narrow" w:cs="Times New Roman"/>
          <w:b/>
        </w:rPr>
      </w:pPr>
      <w:r w:rsidRPr="00285AFF">
        <w:rPr>
          <w:rFonts w:ascii="Arial Narrow" w:hAnsi="Arial Narrow" w:cs="Times New Roman"/>
          <w:b/>
        </w:rPr>
        <w:t>Nolemts, Par 54.84%</w:t>
      </w:r>
    </w:p>
    <w:p w14:paraId="761E55D9" w14:textId="77777777" w:rsidR="005E3529" w:rsidRDefault="005E3529" w:rsidP="005E3529">
      <w:pPr>
        <w:pStyle w:val="Standard"/>
        <w:ind w:left="720"/>
        <w:jc w:val="both"/>
        <w:textAlignment w:val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Pret 37.1%</w:t>
      </w:r>
    </w:p>
    <w:p w14:paraId="04D05195" w14:textId="77777777" w:rsidR="005E3529" w:rsidRDefault="005E3529" w:rsidP="005E3529">
      <w:pPr>
        <w:pStyle w:val="Standard"/>
        <w:ind w:left="720"/>
        <w:jc w:val="both"/>
        <w:rPr>
          <w:rFonts w:ascii="Arial Narrow" w:hAnsi="Arial Narrow" w:cs="Times New Roman"/>
        </w:rPr>
      </w:pPr>
    </w:p>
    <w:p w14:paraId="46D67C66" w14:textId="77777777" w:rsidR="005E3529" w:rsidRPr="00D6160B" w:rsidRDefault="005E3529" w:rsidP="005E3529">
      <w:pPr>
        <w:pStyle w:val="Standard"/>
        <w:numPr>
          <w:ilvl w:val="0"/>
          <w:numId w:val="2"/>
        </w:numPr>
        <w:jc w:val="both"/>
        <w:rPr>
          <w:rFonts w:ascii="Arial Narrow" w:hAnsi="Arial Narrow" w:cs="Times New Roman"/>
        </w:rPr>
      </w:pPr>
      <w:r w:rsidRPr="00D6160B">
        <w:rPr>
          <w:rFonts w:ascii="Arial Narrow" w:hAnsi="Arial Narrow" w:cs="Times New Roman"/>
        </w:rPr>
        <w:t xml:space="preserve">Noteikt valdes locekļa 2020.gada ikmēneša atlīdzību EUR </w:t>
      </w:r>
      <w:r>
        <w:rPr>
          <w:rFonts w:ascii="Arial Narrow" w:hAnsi="Arial Narrow" w:cs="Times New Roman"/>
        </w:rPr>
        <w:t>1614,-</w:t>
      </w:r>
      <w:r w:rsidRPr="00D6160B">
        <w:rPr>
          <w:rFonts w:ascii="Arial Narrow" w:hAnsi="Arial Narrow" w:cs="Times New Roman"/>
        </w:rPr>
        <w:t xml:space="preserve"> apmērā.</w:t>
      </w:r>
    </w:p>
    <w:p w14:paraId="5D01FB63" w14:textId="77777777" w:rsidR="005E3529" w:rsidRDefault="005E3529" w:rsidP="005E3529">
      <w:pPr>
        <w:pStyle w:val="Standard"/>
        <w:ind w:left="720"/>
        <w:jc w:val="both"/>
        <w:rPr>
          <w:rFonts w:ascii="Arial Narrow" w:hAnsi="Arial Narrow" w:cs="Times New Roman"/>
        </w:rPr>
      </w:pPr>
    </w:p>
    <w:p w14:paraId="3015DDD5" w14:textId="77777777" w:rsidR="005E3529" w:rsidRDefault="005E3529" w:rsidP="005E3529">
      <w:pPr>
        <w:pStyle w:val="Standard"/>
        <w:ind w:left="72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>Par ikmēneša atlīdzību EUR 1614,-</w:t>
      </w:r>
    </w:p>
    <w:p w14:paraId="51EBF830" w14:textId="77777777" w:rsidR="005E3529" w:rsidRPr="00285AFF" w:rsidRDefault="005E3529" w:rsidP="005E3529">
      <w:pPr>
        <w:pStyle w:val="Standard"/>
        <w:ind w:left="720"/>
        <w:jc w:val="both"/>
        <w:rPr>
          <w:rFonts w:ascii="Arial Narrow" w:hAnsi="Arial Narrow" w:cs="Times New Roman"/>
          <w:b/>
        </w:rPr>
      </w:pPr>
      <w:r w:rsidRPr="00285AFF">
        <w:rPr>
          <w:rFonts w:ascii="Arial Narrow" w:hAnsi="Arial Narrow" w:cs="Times New Roman"/>
          <w:b/>
        </w:rPr>
        <w:t xml:space="preserve">Nolemts, Par 63.71% </w:t>
      </w:r>
    </w:p>
    <w:p w14:paraId="649D3209" w14:textId="77777777" w:rsidR="005E3529" w:rsidRDefault="005E3529" w:rsidP="005E3529">
      <w:pPr>
        <w:pStyle w:val="Standard"/>
        <w:ind w:left="72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Pret 36.29%</w:t>
      </w:r>
    </w:p>
    <w:p w14:paraId="7D9572FC" w14:textId="77777777" w:rsidR="005E3529" w:rsidRDefault="005E3529" w:rsidP="005E3529">
      <w:pPr>
        <w:pStyle w:val="Standard"/>
        <w:jc w:val="both"/>
        <w:rPr>
          <w:rFonts w:ascii="Arial Narrow" w:hAnsi="Arial Narrow" w:cs="Times New Roman"/>
        </w:rPr>
      </w:pPr>
    </w:p>
    <w:p w14:paraId="69692714" w14:textId="77777777" w:rsidR="005E3529" w:rsidRPr="00D6160B" w:rsidRDefault="005E3529" w:rsidP="005E3529">
      <w:pPr>
        <w:pStyle w:val="Standard"/>
        <w:ind w:left="720"/>
        <w:jc w:val="both"/>
        <w:rPr>
          <w:rFonts w:ascii="Arial Narrow" w:hAnsi="Arial Narrow" w:cs="Times New Roman"/>
        </w:rPr>
      </w:pPr>
    </w:p>
    <w:p w14:paraId="020D1C16" w14:textId="77777777" w:rsidR="005E3529" w:rsidRPr="00D6160B" w:rsidRDefault="005E3529" w:rsidP="005E3529">
      <w:pPr>
        <w:pStyle w:val="Standard"/>
        <w:numPr>
          <w:ilvl w:val="0"/>
          <w:numId w:val="2"/>
        </w:numPr>
        <w:jc w:val="both"/>
        <w:rPr>
          <w:rFonts w:ascii="Arial Narrow" w:hAnsi="Arial Narrow" w:cs="Times New Roman"/>
        </w:rPr>
      </w:pPr>
      <w:r w:rsidRPr="00D6160B">
        <w:rPr>
          <w:rFonts w:ascii="Arial Narrow" w:hAnsi="Arial Narrow" w:cs="Times New Roman"/>
        </w:rPr>
        <w:t>Izdarīt grozījumus 2016.gada 30.jūnija valdes pilnvarojuma līguma 5.1.punktā, grozot ikmēneša atlīdzības apmēru.</w:t>
      </w:r>
    </w:p>
    <w:p w14:paraId="27A4E262" w14:textId="77777777" w:rsidR="005E3529" w:rsidRDefault="005E3529" w:rsidP="005E3529">
      <w:pPr>
        <w:pStyle w:val="Standard"/>
        <w:ind w:left="720"/>
        <w:jc w:val="both"/>
        <w:rPr>
          <w:rFonts w:ascii="Arial Narrow" w:hAnsi="Arial Narrow" w:cs="Times New Roman"/>
        </w:rPr>
      </w:pPr>
    </w:p>
    <w:p w14:paraId="7B8D895D" w14:textId="77777777" w:rsidR="005E3529" w:rsidRPr="00285AFF" w:rsidRDefault="005E3529" w:rsidP="005E3529">
      <w:pPr>
        <w:pStyle w:val="Standard"/>
        <w:ind w:left="720"/>
        <w:jc w:val="both"/>
        <w:textAlignment w:val="auto"/>
        <w:rPr>
          <w:rFonts w:ascii="Arial Narrow" w:hAnsi="Arial Narrow" w:cs="Times New Roman"/>
          <w:b/>
        </w:rPr>
      </w:pPr>
      <w:r w:rsidRPr="00285AFF">
        <w:rPr>
          <w:rFonts w:ascii="Arial Narrow" w:hAnsi="Arial Narrow" w:cs="Times New Roman"/>
          <w:b/>
        </w:rPr>
        <w:t>Nolemts, Par 71.77 %</w:t>
      </w:r>
    </w:p>
    <w:p w14:paraId="7FDBA4B9" w14:textId="77777777" w:rsidR="005E3529" w:rsidRDefault="005E3529" w:rsidP="005E3529">
      <w:pPr>
        <w:pStyle w:val="Standard"/>
        <w:ind w:left="720"/>
        <w:jc w:val="both"/>
        <w:textAlignment w:val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Pret 28.23 %</w:t>
      </w:r>
    </w:p>
    <w:p w14:paraId="284B5BCC" w14:textId="77777777" w:rsidR="005E3529" w:rsidRDefault="005E3529" w:rsidP="005E3529">
      <w:pPr>
        <w:pStyle w:val="Standard"/>
        <w:ind w:left="720"/>
        <w:jc w:val="both"/>
        <w:rPr>
          <w:rFonts w:ascii="Arial Narrow" w:hAnsi="Arial Narrow" w:cs="Times New Roman"/>
        </w:rPr>
      </w:pPr>
    </w:p>
    <w:p w14:paraId="6E0D6E0F" w14:textId="77777777" w:rsidR="005E3529" w:rsidRPr="00D6160B" w:rsidRDefault="005E3529" w:rsidP="005E3529">
      <w:pPr>
        <w:pStyle w:val="Standard"/>
        <w:ind w:left="720"/>
        <w:jc w:val="both"/>
        <w:rPr>
          <w:rFonts w:ascii="Arial Narrow" w:hAnsi="Arial Narrow" w:cs="Times New Roman"/>
        </w:rPr>
      </w:pPr>
    </w:p>
    <w:p w14:paraId="14442432" w14:textId="77777777" w:rsidR="005E3529" w:rsidRPr="00D6160B" w:rsidRDefault="005E3529" w:rsidP="005E3529">
      <w:pPr>
        <w:pStyle w:val="Standard"/>
        <w:jc w:val="both"/>
        <w:rPr>
          <w:rFonts w:ascii="Arial Narrow" w:hAnsi="Arial Narrow" w:cs="Times New Roman"/>
        </w:rPr>
      </w:pPr>
    </w:p>
    <w:p w14:paraId="152D57A0" w14:textId="391B3632" w:rsidR="005E3529" w:rsidRDefault="005E3529" w:rsidP="005E3529">
      <w:pPr>
        <w:pStyle w:val="Standard"/>
        <w:jc w:val="center"/>
        <w:rPr>
          <w:rFonts w:ascii="Arial Narrow" w:hAnsi="Arial Narrow" w:cs="Times New Roman"/>
          <w:b/>
        </w:rPr>
      </w:pPr>
      <w:r w:rsidRPr="00D6160B">
        <w:rPr>
          <w:rFonts w:ascii="Arial Narrow" w:hAnsi="Arial Narrow" w:cs="Times New Roman"/>
          <w:b/>
        </w:rPr>
        <w:t>3.</w:t>
      </w:r>
    </w:p>
    <w:p w14:paraId="63FAFE51" w14:textId="77777777" w:rsidR="005E3529" w:rsidRPr="00D6160B" w:rsidRDefault="005E3529" w:rsidP="005E3529">
      <w:pPr>
        <w:pStyle w:val="Standard"/>
        <w:jc w:val="center"/>
        <w:rPr>
          <w:rFonts w:ascii="Arial Narrow" w:hAnsi="Arial Narrow" w:cs="Times New Roman"/>
          <w:b/>
        </w:rPr>
      </w:pPr>
    </w:p>
    <w:p w14:paraId="10C09762" w14:textId="0E7EFF77" w:rsidR="005E3529" w:rsidRPr="005E3529" w:rsidRDefault="005E3529" w:rsidP="005E3529">
      <w:pPr>
        <w:pStyle w:val="Standard"/>
        <w:jc w:val="both"/>
        <w:rPr>
          <w:rFonts w:ascii="Arial Narrow" w:hAnsi="Arial Narrow" w:cs="Times New Roman"/>
          <w:bCs/>
          <w:u w:val="single"/>
        </w:rPr>
      </w:pPr>
      <w:r w:rsidRPr="00D6160B">
        <w:rPr>
          <w:rFonts w:ascii="Arial Narrow" w:hAnsi="Arial Narrow" w:cs="Times New Roman"/>
          <w:b/>
        </w:rPr>
        <w:t>NOLĒMA</w:t>
      </w:r>
      <w:r>
        <w:rPr>
          <w:rFonts w:ascii="Arial Narrow" w:hAnsi="Arial Narrow" w:cs="Times New Roman"/>
          <w:b/>
        </w:rPr>
        <w:t xml:space="preserve">: </w:t>
      </w:r>
      <w:r w:rsidRPr="005E3529">
        <w:rPr>
          <w:rFonts w:ascii="Arial Narrow" w:hAnsi="Arial Narrow" w:cs="Times New Roman"/>
          <w:bCs/>
        </w:rPr>
        <w:t xml:space="preserve">2020. gadā </w:t>
      </w:r>
      <w:r>
        <w:rPr>
          <w:rFonts w:ascii="Arial Narrow" w:hAnsi="Arial Narrow" w:cs="Times New Roman"/>
          <w:bCs/>
        </w:rPr>
        <w:t>sabiedrībai beidzās kredīta maksājumi, tādēļ jāpārskata pakalpojuma tarifi, par to sagatavojot un iesniedzot attiecīgus dokumentus Sabiedrisko pakalpojumu regulēšanas komisijai.</w:t>
      </w:r>
    </w:p>
    <w:p w14:paraId="7DD18461" w14:textId="77777777" w:rsidR="005E3529" w:rsidRDefault="005E3529" w:rsidP="005E3529">
      <w:pPr>
        <w:pStyle w:val="Standard"/>
        <w:jc w:val="both"/>
        <w:rPr>
          <w:rFonts w:ascii="Arial Narrow" w:hAnsi="Arial Narrow" w:cs="Times New Roman"/>
          <w:b/>
        </w:rPr>
      </w:pPr>
    </w:p>
    <w:p w14:paraId="69D06FE0" w14:textId="77777777" w:rsidR="005E3529" w:rsidRPr="005E3529" w:rsidRDefault="005E3529" w:rsidP="005E3529">
      <w:pPr>
        <w:pStyle w:val="Standard"/>
        <w:ind w:left="720"/>
        <w:jc w:val="both"/>
        <w:textAlignment w:val="auto"/>
        <w:rPr>
          <w:rFonts w:ascii="Arial Narrow" w:hAnsi="Arial Narrow" w:cs="Times New Roman"/>
          <w:b/>
          <w:bCs/>
        </w:rPr>
      </w:pPr>
      <w:r w:rsidRPr="005E3529">
        <w:rPr>
          <w:rFonts w:ascii="Arial Narrow" w:hAnsi="Arial Narrow" w:cs="Times New Roman"/>
          <w:b/>
          <w:bCs/>
        </w:rPr>
        <w:t>Nolemts, Par 83.07 %</w:t>
      </w:r>
    </w:p>
    <w:p w14:paraId="7C60E147" w14:textId="77777777" w:rsidR="005E3529" w:rsidRDefault="005E3529" w:rsidP="005E3529">
      <w:pPr>
        <w:pStyle w:val="Standard"/>
        <w:ind w:left="720"/>
        <w:jc w:val="both"/>
        <w:textAlignment w:val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Pret 0 %</w:t>
      </w:r>
    </w:p>
    <w:p w14:paraId="2BAF5921" w14:textId="77777777" w:rsidR="005E3529" w:rsidRPr="00987E1A" w:rsidRDefault="005E3529" w:rsidP="005E3529">
      <w:pPr>
        <w:pStyle w:val="Standard"/>
        <w:ind w:firstLine="709"/>
        <w:jc w:val="both"/>
        <w:rPr>
          <w:rFonts w:ascii="Arial Narrow" w:hAnsi="Arial Narrow" w:cs="Times New Roman"/>
        </w:rPr>
      </w:pPr>
      <w:r w:rsidRPr="00987E1A">
        <w:rPr>
          <w:rFonts w:ascii="Arial Narrow" w:hAnsi="Arial Narrow" w:cs="Times New Roman"/>
        </w:rPr>
        <w:t>Nav lēmuma 16.93%</w:t>
      </w:r>
    </w:p>
    <w:p w14:paraId="00FB160B" w14:textId="77777777" w:rsidR="005E3529" w:rsidRPr="00D6160B" w:rsidRDefault="005E3529" w:rsidP="005E3529">
      <w:pPr>
        <w:pStyle w:val="Standard"/>
        <w:jc w:val="both"/>
        <w:rPr>
          <w:rFonts w:ascii="Arial Narrow" w:hAnsi="Arial Narrow" w:cs="Times New Roman"/>
          <w:b/>
        </w:rPr>
      </w:pPr>
    </w:p>
    <w:p w14:paraId="3B894950" w14:textId="77777777" w:rsidR="005E3529" w:rsidRDefault="005E3529" w:rsidP="005E3529">
      <w:pPr>
        <w:pStyle w:val="Standard"/>
        <w:jc w:val="center"/>
        <w:rPr>
          <w:rFonts w:ascii="Arial Narrow" w:hAnsi="Arial Narrow" w:cs="Times New Roman"/>
          <w:b/>
        </w:rPr>
      </w:pPr>
    </w:p>
    <w:p w14:paraId="1CCE4713" w14:textId="77777777" w:rsidR="005E3529" w:rsidRPr="00D6160B" w:rsidRDefault="005E3529" w:rsidP="005E3529">
      <w:pPr>
        <w:pStyle w:val="Standard"/>
        <w:jc w:val="center"/>
        <w:rPr>
          <w:rFonts w:ascii="Arial Narrow" w:hAnsi="Arial Narrow" w:cs="Times New Roman"/>
          <w:b/>
        </w:rPr>
      </w:pPr>
    </w:p>
    <w:p w14:paraId="30896E02" w14:textId="77777777" w:rsidR="005E3529" w:rsidRPr="00D6160B" w:rsidRDefault="005E3529" w:rsidP="005E3529">
      <w:pPr>
        <w:pStyle w:val="Standard"/>
        <w:jc w:val="center"/>
        <w:rPr>
          <w:rFonts w:ascii="Arial Narrow" w:hAnsi="Arial Narrow" w:cs="Times New Roman"/>
          <w:b/>
        </w:rPr>
      </w:pPr>
      <w:r w:rsidRPr="00D6160B">
        <w:rPr>
          <w:rFonts w:ascii="Arial Narrow" w:hAnsi="Arial Narrow" w:cs="Times New Roman"/>
          <w:b/>
        </w:rPr>
        <w:t>4.</w:t>
      </w:r>
    </w:p>
    <w:p w14:paraId="08FABD54" w14:textId="77777777" w:rsidR="005E3529" w:rsidRPr="00D6160B" w:rsidRDefault="005E3529" w:rsidP="005E3529">
      <w:pPr>
        <w:pStyle w:val="Standard"/>
        <w:jc w:val="both"/>
        <w:rPr>
          <w:rFonts w:ascii="Arial Narrow" w:hAnsi="Arial Narrow" w:cs="Times New Roman"/>
        </w:rPr>
      </w:pPr>
    </w:p>
    <w:p w14:paraId="163E038E" w14:textId="77777777" w:rsidR="005E3529" w:rsidRPr="00D6160B" w:rsidRDefault="005E3529" w:rsidP="005E3529">
      <w:pPr>
        <w:pStyle w:val="Standard"/>
        <w:jc w:val="both"/>
        <w:rPr>
          <w:rFonts w:ascii="Arial Narrow" w:hAnsi="Arial Narrow" w:cs="Times New Roman"/>
        </w:rPr>
      </w:pPr>
      <w:r w:rsidRPr="00D6160B">
        <w:rPr>
          <w:rFonts w:ascii="Arial Narrow" w:hAnsi="Arial Narrow" w:cs="Times New Roman"/>
          <w:b/>
        </w:rPr>
        <w:t>NOLĒMA</w:t>
      </w:r>
      <w:r>
        <w:rPr>
          <w:rFonts w:ascii="Arial Narrow" w:hAnsi="Arial Narrow" w:cs="Times New Roman"/>
        </w:rPr>
        <w:t>:</w:t>
      </w:r>
      <w:r w:rsidRPr="00D6160B">
        <w:rPr>
          <w:rFonts w:ascii="Arial Narrow" w:hAnsi="Arial Narrow" w:cs="Times New Roman"/>
        </w:rPr>
        <w:t xml:space="preserve"> apstiprināt plānoto iepirkuma procedūras veikšanu saistībā ar iepirkumu </w:t>
      </w:r>
      <w:r w:rsidRPr="00D6160B">
        <w:rPr>
          <w:rFonts w:ascii="Arial Narrow" w:hAnsi="Arial Narrow"/>
        </w:rPr>
        <w:t>“Ķimikāliju piegāde SAP “Kaudzītes” reversās osmoze infiltrāta attīrīšanas iekārtu darbības tehnoloģisko procesu nodrošināšanai”</w:t>
      </w:r>
    </w:p>
    <w:p w14:paraId="09990A6D" w14:textId="77777777" w:rsidR="005E3529" w:rsidRPr="00D6160B" w:rsidRDefault="005E3529" w:rsidP="005E3529">
      <w:pPr>
        <w:pStyle w:val="Standard"/>
        <w:jc w:val="both"/>
        <w:rPr>
          <w:rFonts w:ascii="Arial Narrow" w:hAnsi="Arial Narrow" w:cs="Times New Roman"/>
          <w:u w:val="single"/>
        </w:rPr>
      </w:pPr>
    </w:p>
    <w:p w14:paraId="4F31B543" w14:textId="77777777" w:rsidR="005E3529" w:rsidRPr="00AC07F0" w:rsidRDefault="005E3529" w:rsidP="005E3529">
      <w:pPr>
        <w:pStyle w:val="Standard"/>
        <w:ind w:firstLine="709"/>
        <w:jc w:val="both"/>
        <w:rPr>
          <w:rFonts w:ascii="Arial Narrow" w:hAnsi="Arial Narrow" w:cs="Times New Roman"/>
          <w:b/>
        </w:rPr>
      </w:pPr>
      <w:r w:rsidRPr="00AC07F0">
        <w:rPr>
          <w:rFonts w:ascii="Arial Narrow" w:hAnsi="Arial Narrow" w:cs="Times New Roman"/>
          <w:b/>
        </w:rPr>
        <w:t>Nolemts, Par 91.94%</w:t>
      </w:r>
    </w:p>
    <w:p w14:paraId="4103B7FC" w14:textId="77777777" w:rsidR="005E3529" w:rsidRPr="002A29C5" w:rsidRDefault="005E3529" w:rsidP="005E3529">
      <w:pPr>
        <w:pStyle w:val="Standard"/>
        <w:ind w:firstLine="709"/>
        <w:jc w:val="both"/>
        <w:rPr>
          <w:rFonts w:ascii="Arial Narrow" w:hAnsi="Arial Narrow" w:cs="Times New Roman"/>
        </w:rPr>
      </w:pPr>
      <w:r w:rsidRPr="002A29C5">
        <w:rPr>
          <w:rFonts w:ascii="Arial Narrow" w:hAnsi="Arial Narrow" w:cs="Times New Roman"/>
        </w:rPr>
        <w:t>Nav lēmuma 8.06%</w:t>
      </w:r>
    </w:p>
    <w:p w14:paraId="46B626EC" w14:textId="77777777" w:rsidR="005E3529" w:rsidRDefault="005E3529" w:rsidP="005E3529">
      <w:pPr>
        <w:pStyle w:val="Standard"/>
        <w:jc w:val="center"/>
        <w:rPr>
          <w:rFonts w:ascii="Arial Narrow" w:hAnsi="Arial Narrow" w:cs="Times New Roman"/>
          <w:b/>
        </w:rPr>
      </w:pPr>
    </w:p>
    <w:p w14:paraId="5500068C" w14:textId="77777777" w:rsidR="005E3529" w:rsidRDefault="005E3529" w:rsidP="005E3529">
      <w:pPr>
        <w:pStyle w:val="Standard"/>
        <w:jc w:val="center"/>
        <w:rPr>
          <w:rFonts w:ascii="Arial Narrow" w:hAnsi="Arial Narrow" w:cs="Times New Roman"/>
          <w:b/>
        </w:rPr>
      </w:pPr>
    </w:p>
    <w:p w14:paraId="7D080864" w14:textId="77777777" w:rsidR="005E3529" w:rsidRDefault="005E3529" w:rsidP="005E3529">
      <w:pPr>
        <w:pStyle w:val="Standard"/>
        <w:jc w:val="center"/>
        <w:rPr>
          <w:rFonts w:ascii="Arial Narrow" w:hAnsi="Arial Narrow" w:cs="Times New Roman"/>
          <w:b/>
        </w:rPr>
      </w:pPr>
    </w:p>
    <w:p w14:paraId="3836D4DF" w14:textId="77777777" w:rsidR="005E3529" w:rsidRDefault="005E3529" w:rsidP="005E3529">
      <w:pPr>
        <w:pStyle w:val="Standard"/>
        <w:jc w:val="center"/>
        <w:rPr>
          <w:rFonts w:ascii="Arial Narrow" w:hAnsi="Arial Narrow" w:cs="Times New Roman"/>
          <w:b/>
        </w:rPr>
      </w:pPr>
    </w:p>
    <w:p w14:paraId="2A914242" w14:textId="77777777" w:rsidR="005E3529" w:rsidRDefault="005E3529" w:rsidP="005E3529">
      <w:pPr>
        <w:pStyle w:val="Standard"/>
        <w:jc w:val="center"/>
        <w:rPr>
          <w:rFonts w:ascii="Arial Narrow" w:hAnsi="Arial Narrow" w:cs="Times New Roman"/>
          <w:b/>
        </w:rPr>
      </w:pPr>
    </w:p>
    <w:p w14:paraId="21A7B040" w14:textId="77777777" w:rsidR="005E3529" w:rsidRPr="00D6160B" w:rsidRDefault="005E3529" w:rsidP="005E3529">
      <w:pPr>
        <w:pStyle w:val="Standard"/>
        <w:jc w:val="center"/>
        <w:rPr>
          <w:rFonts w:ascii="Arial Narrow" w:hAnsi="Arial Narrow" w:cs="Times New Roman"/>
          <w:b/>
        </w:rPr>
      </w:pPr>
      <w:r w:rsidRPr="00D6160B">
        <w:rPr>
          <w:rFonts w:ascii="Arial Narrow" w:hAnsi="Arial Narrow" w:cs="Times New Roman"/>
          <w:b/>
        </w:rPr>
        <w:t>5.</w:t>
      </w:r>
    </w:p>
    <w:p w14:paraId="215437F2" w14:textId="77777777" w:rsidR="005E3529" w:rsidRPr="00D6160B" w:rsidRDefault="005E3529" w:rsidP="005E3529">
      <w:pPr>
        <w:pStyle w:val="Standard"/>
        <w:jc w:val="both"/>
        <w:rPr>
          <w:rFonts w:ascii="Arial Narrow" w:hAnsi="Arial Narrow" w:cs="Times New Roman"/>
          <w:b/>
        </w:rPr>
      </w:pPr>
      <w:r w:rsidRPr="00D6160B">
        <w:rPr>
          <w:rFonts w:ascii="Arial Narrow" w:hAnsi="Arial Narrow" w:cs="Times New Roman"/>
          <w:b/>
        </w:rPr>
        <w:t>NOLĒMA</w:t>
      </w:r>
      <w:r w:rsidRPr="00D6160B">
        <w:rPr>
          <w:rFonts w:ascii="Arial Narrow" w:hAnsi="Arial Narrow" w:cs="Times New Roman"/>
        </w:rPr>
        <w:t xml:space="preserve"> Lielās Talkas atkritumu ievešanu apmaksās pašvaldības atbilstoši noteiktajam tarifam, nepiemērojot atlaides.</w:t>
      </w:r>
    </w:p>
    <w:p w14:paraId="73895023" w14:textId="77777777" w:rsidR="005E3529" w:rsidRDefault="005E3529" w:rsidP="005E3529">
      <w:pPr>
        <w:pStyle w:val="Standard"/>
        <w:jc w:val="both"/>
        <w:rPr>
          <w:rFonts w:ascii="Arial Narrow" w:hAnsi="Arial Narrow" w:cs="Times New Roman"/>
          <w:b/>
        </w:rPr>
      </w:pPr>
    </w:p>
    <w:p w14:paraId="75D43E94" w14:textId="77777777" w:rsidR="005E3529" w:rsidRPr="00AC07F0" w:rsidRDefault="005E3529" w:rsidP="005E3529">
      <w:pPr>
        <w:pStyle w:val="Standard"/>
        <w:ind w:left="720"/>
        <w:jc w:val="both"/>
        <w:textAlignment w:val="auto"/>
        <w:rPr>
          <w:rFonts w:ascii="Arial Narrow" w:hAnsi="Arial Narrow" w:cs="Times New Roman"/>
          <w:b/>
        </w:rPr>
      </w:pPr>
      <w:r w:rsidRPr="00AC07F0">
        <w:rPr>
          <w:rFonts w:ascii="Arial Narrow" w:hAnsi="Arial Narrow" w:cs="Times New Roman"/>
          <w:b/>
        </w:rPr>
        <w:t>Nolemts, Par 71.77 %</w:t>
      </w:r>
    </w:p>
    <w:p w14:paraId="6A71BB4F" w14:textId="77777777" w:rsidR="005E3529" w:rsidRDefault="005E3529" w:rsidP="005E3529">
      <w:pPr>
        <w:pStyle w:val="Standard"/>
        <w:ind w:left="720"/>
        <w:jc w:val="both"/>
        <w:textAlignment w:val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Pret 28.23 %</w:t>
      </w:r>
    </w:p>
    <w:p w14:paraId="282BB62B" w14:textId="77777777" w:rsidR="005E3529" w:rsidRPr="00D6160B" w:rsidRDefault="005E3529" w:rsidP="005E3529">
      <w:pPr>
        <w:pStyle w:val="Standard"/>
        <w:jc w:val="both"/>
        <w:rPr>
          <w:rFonts w:ascii="Arial Narrow" w:hAnsi="Arial Narrow" w:cs="Times New Roman"/>
          <w:b/>
        </w:rPr>
      </w:pPr>
    </w:p>
    <w:p w14:paraId="2FF85BC0" w14:textId="77777777" w:rsidR="005E3529" w:rsidRPr="00D6160B" w:rsidRDefault="005E3529" w:rsidP="005E3529">
      <w:pPr>
        <w:pStyle w:val="Standard"/>
        <w:jc w:val="both"/>
        <w:rPr>
          <w:rFonts w:ascii="Arial Narrow" w:hAnsi="Arial Narrow" w:cs="Times New Roman"/>
          <w:b/>
        </w:rPr>
      </w:pPr>
    </w:p>
    <w:p w14:paraId="65E49D34" w14:textId="77777777" w:rsidR="005E3529" w:rsidRPr="00D6160B" w:rsidRDefault="005E3529" w:rsidP="005E3529">
      <w:pPr>
        <w:pStyle w:val="Standard"/>
        <w:jc w:val="center"/>
        <w:rPr>
          <w:rFonts w:ascii="Arial Narrow" w:hAnsi="Arial Narrow" w:cs="Times New Roman"/>
          <w:b/>
        </w:rPr>
      </w:pPr>
      <w:r w:rsidRPr="00D6160B">
        <w:rPr>
          <w:rFonts w:ascii="Arial Narrow" w:hAnsi="Arial Narrow" w:cs="Times New Roman"/>
          <w:b/>
        </w:rPr>
        <w:t>6.</w:t>
      </w:r>
    </w:p>
    <w:p w14:paraId="6AAA8107" w14:textId="77777777" w:rsidR="005E3529" w:rsidRPr="00D6160B" w:rsidRDefault="005E3529" w:rsidP="005E3529">
      <w:pPr>
        <w:pStyle w:val="Standard"/>
        <w:jc w:val="both"/>
        <w:rPr>
          <w:rFonts w:ascii="Arial Narrow" w:hAnsi="Arial Narrow" w:cs="Times New Roman"/>
        </w:rPr>
      </w:pPr>
    </w:p>
    <w:p w14:paraId="2A24CC86" w14:textId="5832930D" w:rsidR="005E3529" w:rsidRPr="00D6160B" w:rsidRDefault="005E3529" w:rsidP="005E3529">
      <w:pPr>
        <w:pStyle w:val="Standard"/>
        <w:jc w:val="both"/>
        <w:rPr>
          <w:rFonts w:ascii="Arial Narrow" w:hAnsi="Arial Narrow" w:cs="Times New Roman"/>
        </w:rPr>
      </w:pPr>
      <w:r w:rsidRPr="00D6160B">
        <w:rPr>
          <w:rFonts w:ascii="Arial Narrow" w:hAnsi="Arial Narrow" w:cs="Times New Roman"/>
          <w:b/>
        </w:rPr>
        <w:t>NOLĒMA:</w:t>
      </w:r>
      <w:r w:rsidRPr="00D6160B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A</w:t>
      </w:r>
      <w:r w:rsidRPr="00D6160B">
        <w:rPr>
          <w:rFonts w:ascii="Arial Narrow" w:hAnsi="Arial Narrow" w:cs="Arial Narrow"/>
        </w:rPr>
        <w:t>tlikt  Alūksnes novada pašvaldības kapitāla daļu pārdošanas apspriešanu.</w:t>
      </w:r>
    </w:p>
    <w:p w14:paraId="2D9782B6" w14:textId="77777777" w:rsidR="005E3529" w:rsidRDefault="005E3529" w:rsidP="005E3529">
      <w:pPr>
        <w:pStyle w:val="Standard"/>
        <w:jc w:val="both"/>
        <w:rPr>
          <w:rFonts w:ascii="Arial Narrow" w:hAnsi="Arial Narrow" w:cs="Times New Roman"/>
        </w:rPr>
      </w:pPr>
    </w:p>
    <w:p w14:paraId="287E3F49" w14:textId="77777777" w:rsidR="005E3529" w:rsidRDefault="005E3529" w:rsidP="005E3529">
      <w:pPr>
        <w:pStyle w:val="Standard"/>
        <w:ind w:left="720"/>
        <w:jc w:val="both"/>
        <w:textAlignment w:val="auto"/>
        <w:rPr>
          <w:rFonts w:ascii="Arial Narrow" w:hAnsi="Arial Narrow" w:cs="Times New Roman"/>
        </w:rPr>
      </w:pPr>
      <w:r w:rsidRPr="007A7FE1">
        <w:rPr>
          <w:rFonts w:ascii="Arial Narrow" w:hAnsi="Arial Narrow" w:cs="Times New Roman"/>
        </w:rPr>
        <w:t xml:space="preserve">Par </w:t>
      </w:r>
      <w:r>
        <w:rPr>
          <w:rFonts w:ascii="Arial Narrow" w:hAnsi="Arial Narrow" w:cs="Times New Roman"/>
        </w:rPr>
        <w:t>26.61</w:t>
      </w:r>
      <w:r w:rsidRPr="007A7FE1">
        <w:rPr>
          <w:rFonts w:ascii="Arial Narrow" w:hAnsi="Arial Narrow" w:cs="Times New Roman"/>
        </w:rPr>
        <w:t xml:space="preserve"> %</w:t>
      </w:r>
    </w:p>
    <w:p w14:paraId="0E4E8BB8" w14:textId="77777777" w:rsidR="005E3529" w:rsidRPr="00AC07F0" w:rsidRDefault="005E3529" w:rsidP="005E3529">
      <w:pPr>
        <w:pStyle w:val="Standard"/>
        <w:ind w:left="720"/>
        <w:jc w:val="both"/>
        <w:textAlignment w:val="auto"/>
        <w:rPr>
          <w:rFonts w:ascii="Arial Narrow" w:hAnsi="Arial Narrow" w:cs="Times New Roman"/>
          <w:b/>
        </w:rPr>
      </w:pPr>
      <w:r w:rsidRPr="00AC07F0">
        <w:rPr>
          <w:rFonts w:ascii="Arial Narrow" w:hAnsi="Arial Narrow" w:cs="Times New Roman"/>
          <w:b/>
        </w:rPr>
        <w:t>Nolemts, Pret 56.46 %</w:t>
      </w:r>
    </w:p>
    <w:p w14:paraId="7652CE28" w14:textId="77777777" w:rsidR="005E3529" w:rsidRDefault="005E3529" w:rsidP="005E3529">
      <w:pPr>
        <w:pStyle w:val="Standard"/>
        <w:ind w:left="720"/>
        <w:jc w:val="both"/>
        <w:textAlignment w:val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Nav lēmuma 16.93%</w:t>
      </w:r>
    </w:p>
    <w:p w14:paraId="61BBDD33" w14:textId="77777777" w:rsidR="005E3529" w:rsidRDefault="005E3529" w:rsidP="005E3529">
      <w:pPr>
        <w:pStyle w:val="Standard"/>
        <w:ind w:left="720"/>
        <w:jc w:val="both"/>
        <w:textAlignment w:val="auto"/>
        <w:rPr>
          <w:rFonts w:ascii="Arial Narrow" w:hAnsi="Arial Narrow" w:cs="Times New Roman"/>
        </w:rPr>
      </w:pPr>
    </w:p>
    <w:p w14:paraId="7F21D35A" w14:textId="77777777" w:rsidR="005E3529" w:rsidRDefault="005E3529" w:rsidP="005E3529">
      <w:pPr>
        <w:pStyle w:val="Standard"/>
        <w:ind w:left="720"/>
        <w:jc w:val="both"/>
        <w:textAlignment w:val="auto"/>
        <w:rPr>
          <w:rFonts w:ascii="Arial Narrow" w:hAnsi="Arial Narrow" w:cs="Times New Roman"/>
        </w:rPr>
      </w:pPr>
    </w:p>
    <w:p w14:paraId="4FB61E21" w14:textId="77777777" w:rsidR="005E3529" w:rsidRDefault="005E3529" w:rsidP="005E3529">
      <w:pPr>
        <w:pStyle w:val="Standard"/>
        <w:jc w:val="both"/>
        <w:rPr>
          <w:rFonts w:ascii="Arial Narrow" w:hAnsi="Arial Narrow" w:cs="Times New Roman"/>
        </w:rPr>
      </w:pPr>
    </w:p>
    <w:p w14:paraId="35FA5099" w14:textId="77777777" w:rsidR="005E3529" w:rsidRDefault="005E3529" w:rsidP="005E3529">
      <w:pPr>
        <w:jc w:val="both"/>
        <w:rPr>
          <w:rFonts w:ascii="Arial Narrow" w:hAnsi="Arial Narrow" w:cs="Arial Narrow"/>
        </w:rPr>
      </w:pPr>
    </w:p>
    <w:p w14:paraId="5EF2CB0E" w14:textId="77777777" w:rsidR="005E3529" w:rsidRDefault="005E3529" w:rsidP="005E3529">
      <w:pPr>
        <w:jc w:val="both"/>
        <w:rPr>
          <w:rFonts w:ascii="Arial Narrow" w:hAnsi="Arial Narrow" w:cs="Arial Narrow"/>
        </w:rPr>
      </w:pPr>
    </w:p>
    <w:p w14:paraId="2364D13F" w14:textId="77777777" w:rsidR="005E3529" w:rsidRDefault="005E3529" w:rsidP="005E3529">
      <w:pPr>
        <w:jc w:val="both"/>
        <w:rPr>
          <w:rFonts w:ascii="Arial Narrow" w:hAnsi="Arial Narrow" w:cs="Arial Narrow"/>
        </w:rPr>
      </w:pPr>
    </w:p>
    <w:p w14:paraId="6DBC2CB5" w14:textId="77777777" w:rsidR="005E3529" w:rsidRPr="00D6160B" w:rsidRDefault="005E3529" w:rsidP="005E3529">
      <w:pPr>
        <w:jc w:val="both"/>
        <w:rPr>
          <w:rFonts w:ascii="Arial Narrow" w:hAnsi="Arial Narrow" w:cs="Arial Narrow"/>
        </w:rPr>
      </w:pPr>
      <w:r w:rsidRPr="00D6160B">
        <w:rPr>
          <w:rFonts w:ascii="Arial Narrow" w:hAnsi="Arial Narrow" w:cs="Arial Narrow"/>
        </w:rPr>
        <w:t>Sapulce slēgta plkst.10.30.</w:t>
      </w:r>
    </w:p>
    <w:p w14:paraId="670C1F40" w14:textId="77777777" w:rsidR="005E3529" w:rsidRDefault="005E3529" w:rsidP="005E3529">
      <w:pPr>
        <w:jc w:val="both"/>
        <w:rPr>
          <w:rFonts w:ascii="Arial Narrow" w:hAnsi="Arial Narrow" w:cs="Arial Narrow"/>
        </w:rPr>
      </w:pPr>
    </w:p>
    <w:p w14:paraId="5717D20F" w14:textId="77777777" w:rsidR="005E3529" w:rsidRDefault="005E3529" w:rsidP="005E3529">
      <w:pPr>
        <w:jc w:val="both"/>
        <w:rPr>
          <w:rFonts w:ascii="Arial Narrow" w:hAnsi="Arial Narrow" w:cs="Arial Narrow"/>
        </w:rPr>
      </w:pPr>
    </w:p>
    <w:p w14:paraId="47E2744C" w14:textId="77777777" w:rsidR="005E3529" w:rsidRPr="00D6160B" w:rsidRDefault="005E3529" w:rsidP="005E3529">
      <w:pPr>
        <w:jc w:val="both"/>
        <w:rPr>
          <w:rFonts w:ascii="Arial Narrow" w:hAnsi="Arial Narrow" w:cs="Arial Narrow"/>
        </w:rPr>
      </w:pPr>
    </w:p>
    <w:p w14:paraId="55946232" w14:textId="77777777" w:rsidR="005E3529" w:rsidRDefault="005E3529" w:rsidP="005E3529">
      <w:pPr>
        <w:jc w:val="both"/>
        <w:rPr>
          <w:rFonts w:ascii="Arial Narrow" w:hAnsi="Arial Narrow" w:cs="Arial Narrow"/>
        </w:rPr>
      </w:pPr>
      <w:r w:rsidRPr="00DD5366">
        <w:rPr>
          <w:rFonts w:ascii="Arial Narrow" w:hAnsi="Arial Narrow" w:cs="Arial Narrow"/>
          <w:b/>
          <w:i/>
        </w:rPr>
        <w:t>Pielikumā</w:t>
      </w:r>
      <w:r>
        <w:rPr>
          <w:rFonts w:ascii="Arial Narrow" w:hAnsi="Arial Narrow" w:cs="Arial Narrow"/>
        </w:rPr>
        <w:t>:</w:t>
      </w:r>
    </w:p>
    <w:p w14:paraId="38880928" w14:textId="77777777" w:rsidR="005E3529" w:rsidRDefault="005E3529" w:rsidP="005E3529">
      <w:pPr>
        <w:numPr>
          <w:ilvl w:val="0"/>
          <w:numId w:val="5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Dalībnieku iepriekšējie balsojumi par protokolā ietvertajiem lēmumiem (parakstīti ar drošu elektronisko parakstu), kopijas 5 </w:t>
      </w:r>
      <w:proofErr w:type="spellStart"/>
      <w:r>
        <w:rPr>
          <w:rFonts w:ascii="Arial Narrow" w:hAnsi="Arial Narrow" w:cs="Arial Narrow"/>
        </w:rPr>
        <w:t>gb</w:t>
      </w:r>
      <w:proofErr w:type="spellEnd"/>
      <w:r>
        <w:rPr>
          <w:rFonts w:ascii="Arial Narrow" w:hAnsi="Arial Narrow" w:cs="Arial Narrow"/>
        </w:rPr>
        <w:t>,</w:t>
      </w:r>
    </w:p>
    <w:p w14:paraId="55D41A13" w14:textId="77777777" w:rsidR="005E3529" w:rsidRPr="00D6160B" w:rsidRDefault="005E3529" w:rsidP="005E3529">
      <w:pPr>
        <w:numPr>
          <w:ilvl w:val="0"/>
          <w:numId w:val="5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Gulbenes novada pašvaldības 2020.gada 13.februāra rīkojums </w:t>
      </w:r>
      <w:proofErr w:type="spellStart"/>
      <w:r>
        <w:rPr>
          <w:rFonts w:ascii="Arial Narrow" w:hAnsi="Arial Narrow" w:cs="Arial Narrow"/>
        </w:rPr>
        <w:t>Nr.GND</w:t>
      </w:r>
      <w:proofErr w:type="spellEnd"/>
      <w:r>
        <w:rPr>
          <w:rFonts w:ascii="Arial Narrow" w:hAnsi="Arial Narrow" w:cs="Arial Narrow"/>
        </w:rPr>
        <w:t>/3.5/20/29PAR kapitāla daļu turētāja lēmumu pieņemšanas tiesību nodošanu.</w:t>
      </w:r>
    </w:p>
    <w:p w14:paraId="44F91CE0" w14:textId="77777777" w:rsidR="005E3529" w:rsidRPr="00D6160B" w:rsidRDefault="005E3529" w:rsidP="005E3529">
      <w:pPr>
        <w:jc w:val="both"/>
        <w:rPr>
          <w:rFonts w:ascii="Arial Narrow" w:hAnsi="Arial Narrow" w:cs="Arial Narrow"/>
        </w:rPr>
      </w:pPr>
    </w:p>
    <w:p w14:paraId="23D58C47" w14:textId="77777777" w:rsidR="005E3529" w:rsidRPr="00D6160B" w:rsidRDefault="005E3529" w:rsidP="005E3529">
      <w:pPr>
        <w:jc w:val="both"/>
        <w:rPr>
          <w:rFonts w:ascii="Arial Narrow" w:hAnsi="Arial Narrow" w:cs="Arial Narrow"/>
        </w:rPr>
      </w:pPr>
    </w:p>
    <w:p w14:paraId="52733D88" w14:textId="77777777" w:rsidR="005E3529" w:rsidRPr="00D6160B" w:rsidRDefault="005E3529" w:rsidP="005E3529">
      <w:pPr>
        <w:jc w:val="both"/>
        <w:rPr>
          <w:rFonts w:ascii="Arial Narrow" w:hAnsi="Arial Narrow" w:cs="Arial Narrow"/>
        </w:rPr>
      </w:pPr>
    </w:p>
    <w:p w14:paraId="2A0C7E06" w14:textId="77777777" w:rsidR="005E3529" w:rsidRPr="00D6160B" w:rsidRDefault="005E3529" w:rsidP="005E3529">
      <w:pPr>
        <w:jc w:val="both"/>
        <w:rPr>
          <w:rFonts w:ascii="Arial Narrow" w:hAnsi="Arial Narrow" w:cs="Arial Narrow"/>
        </w:rPr>
      </w:pPr>
    </w:p>
    <w:p w14:paraId="3C4B6A12" w14:textId="77777777" w:rsidR="005E3529" w:rsidRPr="00D6160B" w:rsidRDefault="005E3529" w:rsidP="005E3529">
      <w:pPr>
        <w:tabs>
          <w:tab w:val="left" w:pos="2977"/>
          <w:tab w:val="left" w:pos="5387"/>
        </w:tabs>
        <w:jc w:val="both"/>
        <w:rPr>
          <w:rFonts w:ascii="Arial Narrow" w:hAnsi="Arial Narrow"/>
        </w:rPr>
      </w:pPr>
      <w:r w:rsidRPr="00D6160B">
        <w:rPr>
          <w:rFonts w:ascii="Arial Narrow" w:hAnsi="Arial Narrow" w:cs="Arial Narrow"/>
        </w:rPr>
        <w:t>Sapulci vadīja un protokolēja</w:t>
      </w:r>
      <w:r>
        <w:rPr>
          <w:rFonts w:ascii="Arial Narrow" w:hAnsi="Arial Narrow" w:cs="Arial Narrow"/>
        </w:rPr>
        <w:tab/>
        <w:t>____________________</w:t>
      </w:r>
      <w:r>
        <w:rPr>
          <w:rFonts w:ascii="Arial Narrow" w:hAnsi="Arial Narrow" w:cs="Arial Narrow"/>
        </w:rPr>
        <w:tab/>
      </w:r>
      <w:r w:rsidRPr="00D6160B">
        <w:rPr>
          <w:rFonts w:ascii="Arial Narrow" w:hAnsi="Arial Narrow" w:cs="Arial Narrow"/>
          <w:b/>
        </w:rPr>
        <w:t>Aldis Amantovs</w:t>
      </w:r>
    </w:p>
    <w:p w14:paraId="34310FBA" w14:textId="77777777" w:rsidR="005E3529" w:rsidRPr="00D6160B" w:rsidRDefault="005E3529" w:rsidP="005E3529">
      <w:pPr>
        <w:tabs>
          <w:tab w:val="left" w:pos="2977"/>
          <w:tab w:val="left" w:pos="5387"/>
        </w:tabs>
        <w:jc w:val="both"/>
        <w:rPr>
          <w:rFonts w:ascii="Arial Narrow" w:hAnsi="Arial Narrow" w:cs="Arial Narrow"/>
        </w:rPr>
      </w:pPr>
    </w:p>
    <w:p w14:paraId="59352E95" w14:textId="77777777" w:rsidR="005E3529" w:rsidRPr="00D6160B" w:rsidRDefault="005E3529" w:rsidP="005E3529">
      <w:pPr>
        <w:tabs>
          <w:tab w:val="left" w:pos="2977"/>
          <w:tab w:val="left" w:pos="5387"/>
        </w:tabs>
        <w:jc w:val="both"/>
        <w:rPr>
          <w:rFonts w:ascii="Arial Narrow" w:hAnsi="Arial Narrow" w:cs="Arial Narrow"/>
        </w:rPr>
      </w:pPr>
    </w:p>
    <w:p w14:paraId="6848E610" w14:textId="77777777" w:rsidR="005E3529" w:rsidRDefault="005E3529" w:rsidP="005E3529">
      <w:pPr>
        <w:tabs>
          <w:tab w:val="left" w:pos="2977"/>
          <w:tab w:val="left" w:pos="5387"/>
        </w:tabs>
        <w:jc w:val="both"/>
        <w:rPr>
          <w:rFonts w:ascii="Arial Narrow" w:hAnsi="Arial Narrow" w:cs="Arial Narrow"/>
        </w:rPr>
      </w:pPr>
      <w:r w:rsidRPr="00D6160B">
        <w:rPr>
          <w:rFonts w:ascii="Arial Narrow" w:hAnsi="Arial Narrow" w:cs="Arial Narrow"/>
        </w:rPr>
        <w:t>Dalībnieku pārstāvis</w:t>
      </w:r>
      <w:r w:rsidRPr="00D6160B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>____________________</w:t>
      </w:r>
      <w:r>
        <w:rPr>
          <w:rFonts w:ascii="Arial Narrow" w:hAnsi="Arial Narrow" w:cs="Arial Narrow"/>
        </w:rPr>
        <w:tab/>
        <w:t xml:space="preserve">Gulbenes novada pašvaldība, </w:t>
      </w:r>
    </w:p>
    <w:p w14:paraId="4FAEEF25" w14:textId="77777777" w:rsidR="005E3529" w:rsidRPr="00D6160B" w:rsidRDefault="005E3529" w:rsidP="005E3529">
      <w:pPr>
        <w:tabs>
          <w:tab w:val="left" w:pos="5387"/>
        </w:tabs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  <w:t xml:space="preserve">ko pārstāv </w:t>
      </w:r>
      <w:r w:rsidRPr="00D6160B">
        <w:rPr>
          <w:rFonts w:ascii="Arial Narrow" w:hAnsi="Arial Narrow" w:cs="Arial Narrow"/>
          <w:b/>
        </w:rPr>
        <w:t>Sandis Sīmanis</w:t>
      </w:r>
    </w:p>
    <w:p w14:paraId="05193789" w14:textId="77777777" w:rsidR="005E3529" w:rsidRPr="00D6160B" w:rsidRDefault="005E3529" w:rsidP="005E3529">
      <w:pPr>
        <w:jc w:val="both"/>
        <w:rPr>
          <w:rFonts w:ascii="Arial Narrow" w:hAnsi="Arial Narrow"/>
        </w:rPr>
      </w:pPr>
    </w:p>
    <w:p w14:paraId="3374351F" w14:textId="77777777" w:rsidR="005E3529" w:rsidRPr="00D6160B" w:rsidRDefault="005E3529" w:rsidP="005E3529">
      <w:pPr>
        <w:jc w:val="both"/>
        <w:rPr>
          <w:rFonts w:ascii="Arial Narrow" w:hAnsi="Arial Narrow"/>
        </w:rPr>
      </w:pPr>
    </w:p>
    <w:p w14:paraId="533F570C" w14:textId="3FFB58A7" w:rsidR="007A0C50" w:rsidRPr="007A0C50" w:rsidRDefault="005E3529" w:rsidP="007A0C50">
      <w:pPr>
        <w:jc w:val="center"/>
        <w:rPr>
          <w:rFonts w:ascii="Arial Narrow" w:hAnsi="Arial Narrow"/>
        </w:rPr>
      </w:pPr>
      <w:r w:rsidRPr="007A0C50">
        <w:rPr>
          <w:rFonts w:ascii="Arial Narrow" w:hAnsi="Arial Narrow"/>
        </w:rPr>
        <w:t>DOKUMENTA PARAKSTĪTS AR DROŠU ELEKTRONISKO PARAKSTU</w:t>
      </w:r>
    </w:p>
    <w:p w14:paraId="1A3E1CB1" w14:textId="1020BEAB" w:rsidR="007A3503" w:rsidRPr="007A0C50" w:rsidRDefault="005E3529" w:rsidP="007A0C50">
      <w:pPr>
        <w:jc w:val="center"/>
        <w:rPr>
          <w:rFonts w:ascii="Arial Narrow" w:hAnsi="Arial Narrow"/>
        </w:rPr>
      </w:pPr>
      <w:r w:rsidRPr="007A0C50">
        <w:rPr>
          <w:rFonts w:ascii="Arial Narrow" w:hAnsi="Arial Narrow"/>
        </w:rPr>
        <w:t>UN SATUR LAIKA ZĪMOGU</w:t>
      </w:r>
    </w:p>
    <w:sectPr w:rsidR="007A3503" w:rsidRPr="007A0C50" w:rsidSect="004030CA">
      <w:pgSz w:w="11906" w:h="16838"/>
      <w:pgMar w:top="851" w:right="991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39C9"/>
    <w:multiLevelType w:val="hybridMultilevel"/>
    <w:tmpl w:val="2B444F7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37CDB"/>
    <w:multiLevelType w:val="hybridMultilevel"/>
    <w:tmpl w:val="40FC5FB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D0EDF"/>
    <w:multiLevelType w:val="hybridMultilevel"/>
    <w:tmpl w:val="46D02470"/>
    <w:lvl w:ilvl="0" w:tplc="B2A4D2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150097"/>
    <w:multiLevelType w:val="hybridMultilevel"/>
    <w:tmpl w:val="B1B4D3D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C781A"/>
    <w:multiLevelType w:val="hybridMultilevel"/>
    <w:tmpl w:val="8032A6A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29"/>
    <w:rsid w:val="005E3529"/>
    <w:rsid w:val="007A0C50"/>
    <w:rsid w:val="007A3503"/>
    <w:rsid w:val="00B0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677F71"/>
  <w15:chartTrackingRefBased/>
  <w15:docId w15:val="{49AE6237-8522-44F8-B4BE-0C95C149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52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5E3529"/>
    <w:rPr>
      <w:color w:val="0000FF"/>
      <w:u w:val="single"/>
    </w:rPr>
  </w:style>
  <w:style w:type="paragraph" w:customStyle="1" w:styleId="Standard">
    <w:name w:val="Standard"/>
    <w:rsid w:val="005E3529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Izteiksmgs">
    <w:name w:val="Strong"/>
    <w:uiPriority w:val="22"/>
    <w:qFormat/>
    <w:rsid w:val="005E3529"/>
    <w:rPr>
      <w:b/>
      <w:bCs/>
    </w:rPr>
  </w:style>
  <w:style w:type="character" w:customStyle="1" w:styleId="InternetLink">
    <w:name w:val="Internet Link"/>
    <w:uiPriority w:val="99"/>
    <w:rsid w:val="005E3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ba55@inbox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3878</Words>
  <Characters>2211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 Kaudzītes</dc:creator>
  <cp:keywords/>
  <dc:description/>
  <cp:lastModifiedBy>AP Kaudzītes</cp:lastModifiedBy>
  <cp:revision>2</cp:revision>
  <dcterms:created xsi:type="dcterms:W3CDTF">2020-10-08T11:34:00Z</dcterms:created>
  <dcterms:modified xsi:type="dcterms:W3CDTF">2020-10-08T11:45:00Z</dcterms:modified>
</cp:coreProperties>
</file>